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4DAAF" w14:textId="77777777" w:rsidR="002C39E0" w:rsidRPr="00053489" w:rsidRDefault="002C39E0" w:rsidP="002C39E0">
      <w:pPr>
        <w:jc w:val="right"/>
        <w:rPr>
          <w:rFonts w:ascii="Times New Roman" w:hAnsi="Times New Roman" w:cs="Times New Roman"/>
          <w:sz w:val="28"/>
          <w:szCs w:val="28"/>
        </w:rPr>
      </w:pPr>
      <w:r w:rsidRPr="00053489">
        <w:rPr>
          <w:rFonts w:ascii="Times New Roman" w:hAnsi="Times New Roman" w:cs="Times New Roman"/>
          <w:sz w:val="28"/>
          <w:szCs w:val="28"/>
        </w:rPr>
        <w:t>Likumprojekts</w:t>
      </w:r>
    </w:p>
    <w:p w14:paraId="6EF61216" w14:textId="77777777" w:rsidR="002C39E0" w:rsidRPr="002C39E0" w:rsidRDefault="002C39E0" w:rsidP="002C39E0">
      <w:pPr>
        <w:rPr>
          <w:rFonts w:ascii="Times New Roman" w:hAnsi="Times New Roman" w:cs="Times New Roman"/>
          <w:sz w:val="28"/>
          <w:szCs w:val="28"/>
        </w:rPr>
      </w:pPr>
    </w:p>
    <w:p w14:paraId="7120BDC4" w14:textId="77777777" w:rsidR="002C39E0" w:rsidRPr="002C39E0" w:rsidRDefault="002C39E0" w:rsidP="002C39E0">
      <w:pPr>
        <w:rPr>
          <w:rFonts w:ascii="Times New Roman" w:hAnsi="Times New Roman" w:cs="Times New Roman"/>
          <w:sz w:val="28"/>
          <w:szCs w:val="28"/>
        </w:rPr>
      </w:pPr>
    </w:p>
    <w:p w14:paraId="101CF813" w14:textId="7B68A49F" w:rsidR="002C39E0" w:rsidRPr="002C39E0" w:rsidRDefault="002C39E0" w:rsidP="002C3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E0">
        <w:rPr>
          <w:rFonts w:ascii="Times New Roman" w:hAnsi="Times New Roman" w:cs="Times New Roman"/>
          <w:b/>
          <w:sz w:val="28"/>
          <w:szCs w:val="28"/>
        </w:rPr>
        <w:t>Grozījum</w:t>
      </w:r>
      <w:r w:rsidR="00065600">
        <w:rPr>
          <w:rFonts w:ascii="Times New Roman" w:hAnsi="Times New Roman" w:cs="Times New Roman"/>
          <w:b/>
          <w:sz w:val="28"/>
          <w:szCs w:val="28"/>
        </w:rPr>
        <w:t>i</w:t>
      </w:r>
      <w:r w:rsidRPr="002C39E0">
        <w:rPr>
          <w:rFonts w:ascii="Times New Roman" w:hAnsi="Times New Roman" w:cs="Times New Roman"/>
          <w:b/>
          <w:sz w:val="28"/>
          <w:szCs w:val="28"/>
        </w:rPr>
        <w:t> </w:t>
      </w:r>
      <w:hyperlink r:id="rId7" w:tgtFrame="_blank" w:history="1">
        <w:r w:rsidRPr="002C39E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Militārpersonu izdienas pensiju likumā</w:t>
        </w:r>
      </w:hyperlink>
    </w:p>
    <w:p w14:paraId="4265ABB9" w14:textId="6F6F33EE" w:rsidR="002C39E0" w:rsidRPr="002C507E" w:rsidRDefault="002C39E0" w:rsidP="002C39E0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 </w:t>
      </w:r>
      <w:hyperlink r:id="rId8" w:tgtFrame="_blank" w:history="1">
        <w:r w:rsidRPr="002C507E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Militārpersonu izdienas pensiju likumā</w:t>
        </w:r>
      </w:hyperlink>
      <w:r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> (Latvijas Republikas Saeimas un Ministru Kabineta Ziņotājs, 1998, 8. nr.; 2000, 9. nr.; 2001, 1. nr.; 2005, 2., 7., 14. nr.; 2006, 13. nr.; 2007, 24. nr.; 2008, 10. nr.; 2009, 14., 22. nr.; </w:t>
      </w:r>
      <w:hyperlink r:id="rId9" w:tgtFrame="_blank" w:history="1">
        <w:r w:rsidRPr="002C507E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Latvijas Vēstnesis</w:t>
        </w:r>
      </w:hyperlink>
      <w:r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>, 2009, 200. nr.; 2010, 82., 153. nr.; 2013, 137. nr., 2017, 90.nr.) šādu</w:t>
      </w:r>
      <w:r w:rsidR="00065600"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065600"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2C507E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5179A23C" w14:textId="56B8DBE4" w:rsidR="002C39E0" w:rsidRPr="002C507E" w:rsidRDefault="00406476" w:rsidP="00065600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2C507E">
        <w:rPr>
          <w:rFonts w:ascii="Times New Roman" w:hAnsi="Times New Roman"/>
          <w:sz w:val="28"/>
          <w:szCs w:val="28"/>
          <w:lang w:eastAsia="lv-LV"/>
        </w:rPr>
        <w:t>Izteikt</w:t>
      </w:r>
      <w:r w:rsidR="002C39E0" w:rsidRPr="002C507E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3D6FD9" w:rsidRPr="002C507E">
        <w:rPr>
          <w:rFonts w:ascii="Times New Roman" w:hAnsi="Times New Roman"/>
          <w:sz w:val="28"/>
          <w:szCs w:val="28"/>
          <w:lang w:eastAsia="lv-LV"/>
        </w:rPr>
        <w:t>6</w:t>
      </w:r>
      <w:r w:rsidR="002C39E0" w:rsidRPr="002C507E">
        <w:rPr>
          <w:rFonts w:ascii="Times New Roman" w:hAnsi="Times New Roman"/>
          <w:sz w:val="28"/>
          <w:szCs w:val="28"/>
          <w:lang w:eastAsia="lv-LV"/>
        </w:rPr>
        <w:t>.pant</w:t>
      </w:r>
      <w:r w:rsidR="00EE6A11" w:rsidRPr="002C507E">
        <w:rPr>
          <w:rFonts w:ascii="Times New Roman" w:hAnsi="Times New Roman"/>
          <w:sz w:val="28"/>
          <w:szCs w:val="28"/>
          <w:lang w:eastAsia="lv-LV"/>
        </w:rPr>
        <w:t>a</w:t>
      </w:r>
      <w:r w:rsidR="002C39E0" w:rsidRPr="002C507E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EE6A11" w:rsidRPr="002C507E">
        <w:rPr>
          <w:rFonts w:ascii="Times New Roman" w:hAnsi="Times New Roman"/>
          <w:sz w:val="28"/>
          <w:szCs w:val="28"/>
          <w:lang w:eastAsia="lv-LV"/>
        </w:rPr>
        <w:t xml:space="preserve">astoto </w:t>
      </w:r>
      <w:r w:rsidR="002C39E0" w:rsidRPr="002C507E">
        <w:rPr>
          <w:rFonts w:ascii="Times New Roman" w:hAnsi="Times New Roman"/>
          <w:sz w:val="28"/>
          <w:szCs w:val="28"/>
          <w:lang w:eastAsia="lv-LV"/>
        </w:rPr>
        <w:t>daļu šādā redakcijā:</w:t>
      </w:r>
    </w:p>
    <w:p w14:paraId="4251C352" w14:textId="6636B64C" w:rsidR="002C39E0" w:rsidRPr="002C507E" w:rsidRDefault="002C39E0" w:rsidP="002C39E0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 w:rsidRPr="002C507E">
        <w:rPr>
          <w:rFonts w:ascii="Times New Roman" w:hAnsi="Times New Roman"/>
          <w:sz w:val="28"/>
          <w:szCs w:val="28"/>
          <w:lang w:eastAsia="lv-LV"/>
        </w:rPr>
        <w:t>“</w:t>
      </w:r>
      <w:r w:rsidR="00406476" w:rsidRPr="002C507E">
        <w:rPr>
          <w:rFonts w:ascii="Times New Roman" w:hAnsi="Times New Roman"/>
          <w:sz w:val="28"/>
          <w:szCs w:val="28"/>
          <w:lang w:eastAsia="lv-LV"/>
        </w:rPr>
        <w:t xml:space="preserve">(8) Pēc valsts sociālās apdrošināšanas vecuma pensijas piešķiršanas militārās izdienas pensijas apmēru samazina par piešķirtās vecuma pensijas apmēru, kurā </w:t>
      </w:r>
      <w:r w:rsidRPr="002C507E">
        <w:rPr>
          <w:rFonts w:ascii="Times New Roman" w:hAnsi="Times New Roman"/>
          <w:sz w:val="28"/>
          <w:szCs w:val="28"/>
          <w:lang w:eastAsia="lv-LV"/>
        </w:rPr>
        <w:t>ieskait</w:t>
      </w:r>
      <w:r w:rsidR="00406476" w:rsidRPr="002C507E">
        <w:rPr>
          <w:rFonts w:ascii="Times New Roman" w:hAnsi="Times New Roman"/>
          <w:sz w:val="28"/>
          <w:szCs w:val="28"/>
          <w:lang w:eastAsia="lv-LV"/>
        </w:rPr>
        <w:t>a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406476" w:rsidRPr="002C507E">
        <w:rPr>
          <w:rFonts w:ascii="Times New Roman" w:hAnsi="Times New Roman"/>
          <w:sz w:val="28"/>
          <w:szCs w:val="28"/>
          <w:lang w:eastAsia="lv-LV"/>
        </w:rPr>
        <w:t xml:space="preserve">arī </w:t>
      </w:r>
      <w:r w:rsidR="00491B10" w:rsidRPr="002C507E">
        <w:rPr>
          <w:rFonts w:ascii="Times New Roman" w:hAnsi="Times New Roman"/>
          <w:sz w:val="28"/>
          <w:szCs w:val="28"/>
          <w:lang w:eastAsia="lv-LV"/>
        </w:rPr>
        <w:t xml:space="preserve">piešķirto </w:t>
      </w:r>
      <w:r w:rsidRPr="002C507E">
        <w:rPr>
          <w:rFonts w:ascii="Times New Roman" w:hAnsi="Times New Roman"/>
          <w:sz w:val="28"/>
          <w:szCs w:val="28"/>
          <w:lang w:eastAsia="lv-LV"/>
        </w:rPr>
        <w:t>mūža pensijas mēneša apmēru, kas noteikts atbilstoši dzīvības apdrošināšanas (mūža pensijas) līgumam</w:t>
      </w:r>
      <w:r w:rsidR="001061A9" w:rsidRPr="002C507E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2C507E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2C507E">
        <w:rPr>
          <w:rFonts w:ascii="Times New Roman" w:hAnsi="Times New Roman"/>
          <w:sz w:val="28"/>
          <w:szCs w:val="28"/>
          <w:lang w:eastAsia="lv-LV"/>
        </w:rPr>
        <w:t xml:space="preserve"> pensiju shēmā uzkrāt</w:t>
      </w:r>
      <w:r w:rsidR="00406476" w:rsidRPr="002C507E">
        <w:rPr>
          <w:rFonts w:ascii="Times New Roman" w:hAnsi="Times New Roman"/>
          <w:sz w:val="28"/>
          <w:szCs w:val="28"/>
          <w:lang w:eastAsia="lv-LV"/>
        </w:rPr>
        <w:t>ā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2C507E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2C507E">
        <w:rPr>
          <w:rFonts w:ascii="Times New Roman" w:hAnsi="Times New Roman"/>
          <w:sz w:val="28"/>
          <w:szCs w:val="28"/>
          <w:lang w:eastAsia="lv-LV"/>
        </w:rPr>
        <w:t xml:space="preserve"> pensijas kapitāl</w:t>
      </w:r>
      <w:r w:rsidR="00406476" w:rsidRPr="002C507E">
        <w:rPr>
          <w:rFonts w:ascii="Times New Roman" w:hAnsi="Times New Roman"/>
          <w:sz w:val="28"/>
          <w:szCs w:val="28"/>
          <w:lang w:eastAsia="lv-LV"/>
        </w:rPr>
        <w:t>a izmantošan</w:t>
      </w:r>
      <w:r w:rsidRPr="002C507E">
        <w:rPr>
          <w:rFonts w:ascii="Times New Roman" w:hAnsi="Times New Roman"/>
          <w:sz w:val="28"/>
          <w:szCs w:val="28"/>
          <w:lang w:eastAsia="lv-LV"/>
        </w:rPr>
        <w:t>u</w:t>
      </w:r>
      <w:r w:rsidR="001061A9" w:rsidRPr="002C507E">
        <w:rPr>
          <w:rFonts w:ascii="Times New Roman" w:hAnsi="Times New Roman"/>
          <w:sz w:val="28"/>
          <w:szCs w:val="28"/>
          <w:lang w:eastAsia="lv-LV"/>
        </w:rPr>
        <w:t xml:space="preserve"> (ja šāds līgums noslēgts)</w:t>
      </w:r>
      <w:r w:rsidRPr="002C507E">
        <w:rPr>
          <w:rFonts w:ascii="Times New Roman" w:hAnsi="Times New Roman"/>
          <w:sz w:val="28"/>
          <w:szCs w:val="28"/>
          <w:lang w:eastAsia="lv-LV"/>
        </w:rPr>
        <w:t>.</w:t>
      </w:r>
      <w:r w:rsidR="00EE6A11" w:rsidRPr="002C507E">
        <w:rPr>
          <w:rFonts w:ascii="Times New Roman" w:hAnsi="Times New Roman"/>
          <w:sz w:val="28"/>
          <w:szCs w:val="28"/>
          <w:lang w:eastAsia="lv-LV"/>
        </w:rPr>
        <w:t>”</w:t>
      </w:r>
    </w:p>
    <w:p w14:paraId="55BEED5D" w14:textId="04675011" w:rsidR="00F7306B" w:rsidRPr="002C507E" w:rsidRDefault="00F7306B" w:rsidP="002C39E0"/>
    <w:p w14:paraId="52EC7286" w14:textId="6FB9ABEE" w:rsidR="00065600" w:rsidRPr="002C507E" w:rsidRDefault="00065600" w:rsidP="000656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 xml:space="preserve">Papildināt pārejas noteikumus ar </w:t>
      </w:r>
      <w:r w:rsidRPr="002C507E">
        <w:rPr>
          <w:rFonts w:ascii="Times New Roman" w:hAnsi="Times New Roman"/>
          <w:sz w:val="28"/>
          <w:szCs w:val="28"/>
        </w:rPr>
        <w:t>3</w:t>
      </w:r>
      <w:r w:rsidRPr="002C507E">
        <w:rPr>
          <w:rFonts w:ascii="Times New Roman" w:hAnsi="Times New Roman"/>
          <w:sz w:val="28"/>
          <w:szCs w:val="28"/>
        </w:rPr>
        <w:t>2.punktu šādā redakcijā:</w:t>
      </w:r>
    </w:p>
    <w:p w14:paraId="53F26F99" w14:textId="53961294" w:rsidR="00065600" w:rsidRPr="00EC7A7C" w:rsidRDefault="00065600" w:rsidP="0006560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“</w:t>
      </w:r>
      <w:r w:rsidRPr="002C507E">
        <w:rPr>
          <w:rFonts w:ascii="Times New Roman" w:hAnsi="Times New Roman"/>
          <w:sz w:val="28"/>
          <w:szCs w:val="28"/>
        </w:rPr>
        <w:t>3</w:t>
      </w:r>
      <w:r w:rsidRPr="002C507E">
        <w:rPr>
          <w:rFonts w:ascii="Times New Roman" w:hAnsi="Times New Roman"/>
          <w:sz w:val="28"/>
          <w:szCs w:val="28"/>
        </w:rPr>
        <w:t>2.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</w:t>
      </w:r>
      <w:r w:rsidRPr="002C507E">
        <w:rPr>
          <w:rFonts w:ascii="Times New Roman" w:hAnsi="Times New Roman"/>
          <w:sz w:val="28"/>
          <w:szCs w:val="28"/>
          <w:lang w:eastAsia="lv-LV"/>
        </w:rPr>
        <w:t>6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. panta </w:t>
      </w:r>
      <w:r w:rsidRPr="002C507E">
        <w:rPr>
          <w:rFonts w:ascii="Times New Roman" w:hAnsi="Times New Roman"/>
          <w:sz w:val="28"/>
          <w:szCs w:val="28"/>
          <w:lang w:eastAsia="lv-LV"/>
        </w:rPr>
        <w:t>astoto</w:t>
      </w:r>
      <w:r w:rsidRPr="002C507E">
        <w:rPr>
          <w:rFonts w:ascii="Times New Roman" w:hAnsi="Times New Roman"/>
          <w:sz w:val="28"/>
          <w:szCs w:val="28"/>
          <w:lang w:eastAsia="lv-LV"/>
        </w:rPr>
        <w:t xml:space="preserve"> daļu, mūža pensijas mēneša apmērs, kas noteikts atbilstoši dzīvības apdrošināšanas (mūža pensijas) līgumam par valsts </w:t>
      </w:r>
      <w:proofErr w:type="spellStart"/>
      <w:r w:rsidRPr="002C507E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2C507E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2C507E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2C507E">
        <w:rPr>
          <w:rFonts w:ascii="Times New Roman" w:hAnsi="Times New Roman"/>
          <w:sz w:val="28"/>
          <w:szCs w:val="28"/>
          <w:lang w:eastAsia="lv-LV"/>
        </w:rPr>
        <w:t xml:space="preserve"> pensijas kapitāla izmantošanu (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7761A3" w14:textId="77777777" w:rsidR="00065600" w:rsidRDefault="00065600" w:rsidP="002C39E0"/>
    <w:p w14:paraId="18A4FB0E" w14:textId="77777777" w:rsidR="00EE6A11" w:rsidRPr="004934CA" w:rsidRDefault="00EE6A11" w:rsidP="00EE6A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14:paraId="0C3FFBA4" w14:textId="77777777" w:rsidR="00EE6A11" w:rsidRPr="004934CA" w:rsidRDefault="00EE6A11" w:rsidP="00EE6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574DC" w14:textId="77777777" w:rsidR="00EE6A11" w:rsidRPr="004934CA" w:rsidRDefault="00EE6A11" w:rsidP="00EE6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80CAD4" w14:textId="77777777" w:rsidR="00EE6A11" w:rsidRPr="004934CA" w:rsidRDefault="00EE6A11" w:rsidP="00EE6A1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14:paraId="2AF1F59E" w14:textId="77777777" w:rsidR="00EE6A11" w:rsidRPr="004934CA" w:rsidRDefault="00EE6A11" w:rsidP="00EE6A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14:paraId="1F6876A2" w14:textId="77777777" w:rsidR="00EE6A11" w:rsidRDefault="00EE6A11" w:rsidP="00EE6A11"/>
    <w:p w14:paraId="059BDC3A" w14:textId="77777777" w:rsidR="00EE6A11" w:rsidRDefault="00EE6A11" w:rsidP="00EE6A11"/>
    <w:p w14:paraId="475C5976" w14:textId="77777777" w:rsidR="00EE6A11" w:rsidRDefault="00EE6A11" w:rsidP="00EE6A11">
      <w:bookmarkStart w:id="0" w:name="_GoBack"/>
      <w:bookmarkEnd w:id="0"/>
    </w:p>
    <w:p w14:paraId="55C57676" w14:textId="77777777" w:rsidR="00EE6A11" w:rsidRPr="004934CA" w:rsidRDefault="00EE6A11" w:rsidP="00EE6A11"/>
    <w:p w14:paraId="135E81E9" w14:textId="77777777" w:rsidR="00EE6A11" w:rsidRDefault="00EE6A11" w:rsidP="00EE6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A707B" w14:textId="77777777" w:rsidR="00EE6A11" w:rsidRPr="00862311" w:rsidRDefault="00EE6A11" w:rsidP="00EE6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33780170"/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14:paraId="44A9F84C" w14:textId="77777777" w:rsidR="00EE6A11" w:rsidRDefault="00EE6A11" w:rsidP="00EE6A11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bookmarkEnd w:id="1"/>
    <w:p w14:paraId="47A75EBD" w14:textId="77777777" w:rsidR="00EE6A11" w:rsidRDefault="00EE6A11" w:rsidP="002C39E0"/>
    <w:sectPr w:rsidR="00EE6A11" w:rsidSect="00F349E5"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E0C42" w14:textId="77777777" w:rsidR="000E7AD3" w:rsidRDefault="000E7AD3" w:rsidP="00DC7D54">
      <w:pPr>
        <w:spacing w:after="0" w:line="240" w:lineRule="auto"/>
      </w:pPr>
      <w:r>
        <w:separator/>
      </w:r>
    </w:p>
  </w:endnote>
  <w:endnote w:type="continuationSeparator" w:id="0">
    <w:p w14:paraId="3CD1ADCF" w14:textId="77777777" w:rsidR="000E7AD3" w:rsidRDefault="000E7AD3" w:rsidP="00DC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FED8" w14:textId="70DD0DC0" w:rsidR="00DC7D54" w:rsidRPr="00DC7D54" w:rsidRDefault="00DC7D54">
    <w:pPr>
      <w:pStyle w:val="Footer"/>
      <w:rPr>
        <w:rFonts w:ascii="Times New Roman" w:hAnsi="Times New Roman" w:cs="Times New Roman"/>
        <w:sz w:val="24"/>
        <w:szCs w:val="24"/>
      </w:rPr>
    </w:pPr>
    <w:r w:rsidRPr="00DC7D54">
      <w:rPr>
        <w:rFonts w:ascii="Times New Roman" w:hAnsi="Times New Roman" w:cs="Times New Roman"/>
        <w:sz w:val="24"/>
        <w:szCs w:val="24"/>
      </w:rPr>
      <w:t>LMlik_280220_AiM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CC587" w14:textId="77777777" w:rsidR="000E7AD3" w:rsidRDefault="000E7AD3" w:rsidP="00DC7D54">
      <w:pPr>
        <w:spacing w:after="0" w:line="240" w:lineRule="auto"/>
      </w:pPr>
      <w:r>
        <w:separator/>
      </w:r>
    </w:p>
  </w:footnote>
  <w:footnote w:type="continuationSeparator" w:id="0">
    <w:p w14:paraId="0D009EB5" w14:textId="77777777" w:rsidR="000E7AD3" w:rsidRDefault="000E7AD3" w:rsidP="00DC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6FD5"/>
    <w:multiLevelType w:val="hybridMultilevel"/>
    <w:tmpl w:val="A57C3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E0"/>
    <w:rsid w:val="00065600"/>
    <w:rsid w:val="000E7AD3"/>
    <w:rsid w:val="001061A9"/>
    <w:rsid w:val="002C39E0"/>
    <w:rsid w:val="002C507E"/>
    <w:rsid w:val="003D6FD9"/>
    <w:rsid w:val="00406476"/>
    <w:rsid w:val="00491B10"/>
    <w:rsid w:val="00841CEE"/>
    <w:rsid w:val="00A139C9"/>
    <w:rsid w:val="00DC7D54"/>
    <w:rsid w:val="00EB7CF0"/>
    <w:rsid w:val="00EE6A11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033D5"/>
  <w15:chartTrackingRefBased/>
  <w15:docId w15:val="{C78A0D39-4AF2-434D-ADA6-E72FECA3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3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39E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2C39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C39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3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9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9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47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4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7D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54"/>
  </w:style>
  <w:style w:type="paragraph" w:styleId="Footer">
    <w:name w:val="footer"/>
    <w:basedOn w:val="Normal"/>
    <w:link w:val="FooterChar"/>
    <w:uiPriority w:val="99"/>
    <w:unhideWhenUsed/>
    <w:rsid w:val="00DC7D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7517-militarpersonu-izdienas-pensij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47517-militarpersonu-izdienas-pensiju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9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9</cp:revision>
  <dcterms:created xsi:type="dcterms:W3CDTF">2020-02-19T09:37:00Z</dcterms:created>
  <dcterms:modified xsi:type="dcterms:W3CDTF">2020-02-28T09:08:00Z</dcterms:modified>
</cp:coreProperties>
</file>