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E78563" w14:textId="25FC245C" w:rsidR="00105B3B" w:rsidRPr="006C4868" w:rsidRDefault="000C7D10" w:rsidP="00E3475D">
      <w:pPr>
        <w:spacing w:after="0"/>
        <w:ind w:firstLine="567"/>
        <w:jc w:val="center"/>
        <w:rPr>
          <w:rFonts w:ascii="Times New Roman" w:hAnsi="Times New Roman" w:cs="Times New Roman"/>
          <w:b/>
          <w:sz w:val="32"/>
          <w:szCs w:val="24"/>
        </w:rPr>
      </w:pPr>
      <w:bookmarkStart w:id="0" w:name="_GoBack"/>
      <w:bookmarkEnd w:id="0"/>
      <w:r w:rsidRPr="006C4868">
        <w:rPr>
          <w:rFonts w:ascii="Times New Roman" w:hAnsi="Times New Roman" w:cs="Times New Roman"/>
          <w:b/>
          <w:sz w:val="32"/>
          <w:szCs w:val="24"/>
        </w:rPr>
        <w:t>I</w:t>
      </w:r>
      <w:r w:rsidR="00072FCE" w:rsidRPr="006C4868">
        <w:rPr>
          <w:rFonts w:ascii="Times New Roman" w:hAnsi="Times New Roman" w:cs="Times New Roman"/>
          <w:b/>
          <w:sz w:val="32"/>
          <w:szCs w:val="24"/>
        </w:rPr>
        <w:t xml:space="preserve">nformatīvs materiāls </w:t>
      </w:r>
      <w:r w:rsidR="00105B3B" w:rsidRPr="006C4868">
        <w:rPr>
          <w:rFonts w:ascii="Times New Roman" w:hAnsi="Times New Roman" w:cs="Times New Roman"/>
          <w:b/>
          <w:sz w:val="32"/>
          <w:szCs w:val="24"/>
        </w:rPr>
        <w:t>pašvaldībām</w:t>
      </w:r>
    </w:p>
    <w:p w14:paraId="6AF4EFDE" w14:textId="77777777" w:rsidR="004A3E6C" w:rsidRPr="006C4868" w:rsidRDefault="00072FCE" w:rsidP="00E3475D">
      <w:pPr>
        <w:spacing w:after="0"/>
        <w:ind w:firstLine="567"/>
        <w:jc w:val="center"/>
        <w:rPr>
          <w:rFonts w:ascii="Times New Roman" w:hAnsi="Times New Roman" w:cs="Times New Roman"/>
          <w:b/>
          <w:sz w:val="32"/>
          <w:szCs w:val="24"/>
        </w:rPr>
      </w:pPr>
      <w:r w:rsidRPr="006C4868">
        <w:rPr>
          <w:rFonts w:ascii="Times New Roman" w:hAnsi="Times New Roman" w:cs="Times New Roman"/>
          <w:b/>
          <w:sz w:val="32"/>
          <w:szCs w:val="24"/>
        </w:rPr>
        <w:t xml:space="preserve">par </w:t>
      </w:r>
      <w:r w:rsidR="00265FAC" w:rsidRPr="006C4868">
        <w:rPr>
          <w:rFonts w:ascii="Times New Roman" w:hAnsi="Times New Roman" w:cs="Times New Roman"/>
          <w:b/>
          <w:color w:val="632423" w:themeColor="accent2" w:themeShade="80"/>
          <w:sz w:val="32"/>
          <w:szCs w:val="24"/>
        </w:rPr>
        <w:t>supervīzijas</w:t>
      </w:r>
      <w:r w:rsidR="00265FAC" w:rsidRPr="006C4868">
        <w:rPr>
          <w:rFonts w:ascii="Times New Roman" w:hAnsi="Times New Roman" w:cs="Times New Roman"/>
          <w:b/>
          <w:sz w:val="32"/>
          <w:szCs w:val="24"/>
        </w:rPr>
        <w:t xml:space="preserve"> </w:t>
      </w:r>
      <w:r w:rsidRPr="006C4868">
        <w:rPr>
          <w:rFonts w:ascii="Times New Roman" w:hAnsi="Times New Roman" w:cs="Times New Roman"/>
          <w:b/>
          <w:sz w:val="32"/>
          <w:szCs w:val="24"/>
        </w:rPr>
        <w:t>pakalpojum</w:t>
      </w:r>
      <w:r w:rsidR="00E60D42" w:rsidRPr="006C4868">
        <w:rPr>
          <w:rFonts w:ascii="Times New Roman" w:hAnsi="Times New Roman" w:cs="Times New Roman"/>
          <w:b/>
          <w:sz w:val="32"/>
          <w:szCs w:val="24"/>
        </w:rPr>
        <w:t>a</w:t>
      </w:r>
      <w:r w:rsidRPr="006C4868">
        <w:rPr>
          <w:rFonts w:ascii="Times New Roman" w:hAnsi="Times New Roman" w:cs="Times New Roman"/>
          <w:b/>
          <w:sz w:val="32"/>
          <w:szCs w:val="24"/>
        </w:rPr>
        <w:t xml:space="preserve"> </w:t>
      </w:r>
      <w:r w:rsidR="00BC676E" w:rsidRPr="006C4868">
        <w:rPr>
          <w:rFonts w:ascii="Times New Roman" w:hAnsi="Times New Roman" w:cs="Times New Roman"/>
          <w:b/>
          <w:sz w:val="32"/>
          <w:szCs w:val="24"/>
        </w:rPr>
        <w:t xml:space="preserve">nodrošināšanu </w:t>
      </w:r>
    </w:p>
    <w:p w14:paraId="51A30DBC" w14:textId="77777777" w:rsidR="00C1460A" w:rsidRPr="006C4868" w:rsidRDefault="00072FCE" w:rsidP="00E3475D">
      <w:pPr>
        <w:spacing w:after="0"/>
        <w:ind w:firstLine="567"/>
        <w:jc w:val="center"/>
        <w:rPr>
          <w:rFonts w:ascii="Times New Roman" w:hAnsi="Times New Roman" w:cs="Times New Roman"/>
          <w:b/>
          <w:sz w:val="32"/>
          <w:szCs w:val="24"/>
        </w:rPr>
      </w:pPr>
      <w:r w:rsidRPr="006C4868">
        <w:rPr>
          <w:rFonts w:ascii="Times New Roman" w:hAnsi="Times New Roman" w:cs="Times New Roman"/>
          <w:b/>
          <w:sz w:val="32"/>
          <w:szCs w:val="24"/>
        </w:rPr>
        <w:t xml:space="preserve">un </w:t>
      </w:r>
      <w:r w:rsidR="00A30533" w:rsidRPr="006C4868">
        <w:rPr>
          <w:rFonts w:ascii="Times New Roman" w:hAnsi="Times New Roman" w:cs="Times New Roman"/>
          <w:b/>
          <w:sz w:val="32"/>
          <w:szCs w:val="24"/>
        </w:rPr>
        <w:t xml:space="preserve">kompensācijas </w:t>
      </w:r>
      <w:r w:rsidRPr="006C4868">
        <w:rPr>
          <w:rFonts w:ascii="Times New Roman" w:hAnsi="Times New Roman" w:cs="Times New Roman"/>
          <w:b/>
          <w:sz w:val="32"/>
          <w:szCs w:val="24"/>
        </w:rPr>
        <w:t>saņemšanu</w:t>
      </w:r>
    </w:p>
    <w:p w14:paraId="7752C953" w14:textId="77777777" w:rsidR="00941087" w:rsidRDefault="00F64050" w:rsidP="00E3475D">
      <w:pPr>
        <w:spacing w:after="0"/>
        <w:ind w:firstLine="567"/>
        <w:jc w:val="center"/>
        <w:rPr>
          <w:rFonts w:ascii="Times New Roman" w:hAnsi="Times New Roman" w:cs="Times New Roman"/>
          <w:b/>
          <w:sz w:val="24"/>
          <w:szCs w:val="24"/>
        </w:rPr>
      </w:pPr>
      <w:r>
        <w:rPr>
          <w:noProof/>
          <w:lang w:eastAsia="lv-LV"/>
        </w:rPr>
        <w:drawing>
          <wp:anchor distT="0" distB="0" distL="114300" distR="114300" simplePos="0" relativeHeight="251666432" behindDoc="0" locked="0" layoutInCell="1" allowOverlap="1" wp14:anchorId="11D0A5C0" wp14:editId="0C737BC3">
            <wp:simplePos x="0" y="0"/>
            <wp:positionH relativeFrom="column">
              <wp:posOffset>2699385</wp:posOffset>
            </wp:positionH>
            <wp:positionV relativeFrom="paragraph">
              <wp:posOffset>103505</wp:posOffset>
            </wp:positionV>
            <wp:extent cx="945515" cy="1026795"/>
            <wp:effectExtent l="0" t="0" r="6985" b="1905"/>
            <wp:wrapSquare wrapText="bothSides"/>
            <wp:docPr id="226" name="Picture 226" descr="C:\Users\Liva.Viksne\AppData\Local\Microsoft\Windows\INetCache\Content.Word\Projekta_logo_apgriezts.jpg"/>
            <wp:cNvGraphicFramePr/>
            <a:graphic xmlns:a="http://schemas.openxmlformats.org/drawingml/2006/main">
              <a:graphicData uri="http://schemas.openxmlformats.org/drawingml/2006/picture">
                <pic:pic xmlns:pic="http://schemas.openxmlformats.org/drawingml/2006/picture">
                  <pic:nvPicPr>
                    <pic:cNvPr id="226" name="Picture 226" descr="C:\Users\Liva.Viksne\AppData\Local\Microsoft\Windows\INetCache\Content.Word\Projekta_logo_apgriezts.jp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45515" cy="1026795"/>
                    </a:xfrm>
                    <a:prstGeom prst="rect">
                      <a:avLst/>
                    </a:prstGeom>
                    <a:noFill/>
                    <a:ln>
                      <a:noFill/>
                    </a:ln>
                  </pic:spPr>
                </pic:pic>
              </a:graphicData>
            </a:graphic>
          </wp:anchor>
        </w:drawing>
      </w:r>
    </w:p>
    <w:p w14:paraId="3E0261CC" w14:textId="77777777" w:rsidR="00941087" w:rsidRDefault="00941087" w:rsidP="00E3475D">
      <w:pPr>
        <w:spacing w:after="0"/>
        <w:ind w:firstLine="567"/>
        <w:jc w:val="center"/>
        <w:rPr>
          <w:rFonts w:ascii="Times New Roman" w:hAnsi="Times New Roman" w:cs="Times New Roman"/>
          <w:b/>
          <w:sz w:val="24"/>
          <w:szCs w:val="24"/>
        </w:rPr>
      </w:pPr>
    </w:p>
    <w:p w14:paraId="7C6EB7A2" w14:textId="77777777" w:rsidR="00941087" w:rsidRDefault="00941087" w:rsidP="00E3475D">
      <w:pPr>
        <w:spacing w:after="0"/>
        <w:ind w:firstLine="567"/>
        <w:jc w:val="center"/>
        <w:rPr>
          <w:rFonts w:ascii="Times New Roman" w:hAnsi="Times New Roman" w:cs="Times New Roman"/>
          <w:b/>
          <w:sz w:val="24"/>
          <w:szCs w:val="24"/>
        </w:rPr>
      </w:pPr>
    </w:p>
    <w:p w14:paraId="3E87AA9A" w14:textId="77777777" w:rsidR="00941087" w:rsidRDefault="00941087" w:rsidP="00E3475D">
      <w:pPr>
        <w:spacing w:after="0"/>
        <w:ind w:firstLine="567"/>
        <w:jc w:val="center"/>
        <w:rPr>
          <w:rFonts w:ascii="Times New Roman" w:hAnsi="Times New Roman" w:cs="Times New Roman"/>
          <w:b/>
          <w:sz w:val="24"/>
          <w:szCs w:val="24"/>
        </w:rPr>
      </w:pPr>
    </w:p>
    <w:p w14:paraId="75A8AD62" w14:textId="77777777" w:rsidR="00F64050" w:rsidRDefault="00F64050" w:rsidP="00E3475D">
      <w:pPr>
        <w:spacing w:after="0"/>
        <w:ind w:firstLine="567"/>
        <w:jc w:val="center"/>
        <w:rPr>
          <w:rFonts w:ascii="Times New Roman" w:hAnsi="Times New Roman" w:cs="Times New Roman"/>
          <w:b/>
          <w:sz w:val="24"/>
          <w:szCs w:val="24"/>
        </w:rPr>
      </w:pPr>
    </w:p>
    <w:p w14:paraId="631087D4" w14:textId="77777777" w:rsidR="00F64050" w:rsidRDefault="00F64050" w:rsidP="00E3475D">
      <w:pPr>
        <w:spacing w:after="0"/>
        <w:ind w:firstLine="567"/>
        <w:jc w:val="center"/>
        <w:rPr>
          <w:rFonts w:ascii="Times New Roman" w:hAnsi="Times New Roman" w:cs="Times New Roman"/>
          <w:b/>
          <w:sz w:val="24"/>
          <w:szCs w:val="24"/>
        </w:rPr>
      </w:pPr>
    </w:p>
    <w:p w14:paraId="0C37BA58" w14:textId="77777777" w:rsidR="00F64050" w:rsidRPr="00ED7EBC" w:rsidRDefault="00F64050" w:rsidP="00E3475D">
      <w:pPr>
        <w:spacing w:after="0"/>
        <w:ind w:firstLine="567"/>
        <w:jc w:val="center"/>
        <w:rPr>
          <w:rFonts w:ascii="Times New Roman" w:hAnsi="Times New Roman" w:cs="Times New Roman"/>
          <w:b/>
          <w:sz w:val="24"/>
          <w:szCs w:val="24"/>
        </w:rPr>
      </w:pPr>
    </w:p>
    <w:sdt>
      <w:sdtPr>
        <w:rPr>
          <w:rFonts w:asciiTheme="minorHAnsi" w:eastAsiaTheme="minorHAnsi" w:hAnsiTheme="minorHAnsi" w:cstheme="minorBidi"/>
          <w:b w:val="0"/>
          <w:sz w:val="22"/>
          <w:szCs w:val="22"/>
          <w:lang w:val="lv-LV"/>
        </w:rPr>
        <w:id w:val="544254378"/>
        <w:docPartObj>
          <w:docPartGallery w:val="Table of Contents"/>
          <w:docPartUnique/>
        </w:docPartObj>
      </w:sdtPr>
      <w:sdtEndPr>
        <w:rPr>
          <w:bCs/>
          <w:noProof/>
        </w:rPr>
      </w:sdtEndPr>
      <w:sdtContent>
        <w:p w14:paraId="50F46BC7" w14:textId="77777777" w:rsidR="00804C96" w:rsidRDefault="00804C96" w:rsidP="00E3475D">
          <w:pPr>
            <w:pStyle w:val="TOCHeading"/>
            <w:spacing w:line="276" w:lineRule="auto"/>
            <w:ind w:firstLine="567"/>
            <w:jc w:val="center"/>
            <w:rPr>
              <w:rFonts w:ascii="Times New Roman" w:hAnsi="Times New Roman" w:cs="Times New Roman"/>
              <w:szCs w:val="28"/>
            </w:rPr>
          </w:pPr>
          <w:proofErr w:type="spellStart"/>
          <w:r w:rsidRPr="00E3475D">
            <w:rPr>
              <w:rFonts w:ascii="Times New Roman" w:hAnsi="Times New Roman" w:cs="Times New Roman"/>
              <w:szCs w:val="28"/>
            </w:rPr>
            <w:t>Saturs</w:t>
          </w:r>
          <w:proofErr w:type="spellEnd"/>
        </w:p>
        <w:p w14:paraId="4BD798C5" w14:textId="77777777" w:rsidR="00566565" w:rsidRPr="00F420ED" w:rsidRDefault="00566565" w:rsidP="00566565">
          <w:pPr>
            <w:rPr>
              <w:rFonts w:ascii="Times New Roman" w:hAnsi="Times New Roman" w:cs="Times New Roman"/>
              <w:sz w:val="24"/>
              <w:szCs w:val="24"/>
              <w:lang w:val="en-US"/>
            </w:rPr>
          </w:pPr>
        </w:p>
        <w:p w14:paraId="4ADE737B" w14:textId="77777777" w:rsidR="00F420ED" w:rsidRPr="00F63897" w:rsidRDefault="005E26BA">
          <w:pPr>
            <w:pStyle w:val="TOC1"/>
            <w:tabs>
              <w:tab w:val="right" w:leader="dot" w:pos="10196"/>
            </w:tabs>
            <w:rPr>
              <w:rFonts w:ascii="Times New Roman" w:eastAsiaTheme="minorEastAsia" w:hAnsi="Times New Roman" w:cs="Times New Roman"/>
              <w:noProof/>
              <w:sz w:val="24"/>
              <w:szCs w:val="24"/>
              <w:lang w:eastAsia="lv-LV"/>
            </w:rPr>
          </w:pPr>
          <w:r w:rsidRPr="00F420ED">
            <w:rPr>
              <w:rFonts w:ascii="Times New Roman" w:hAnsi="Times New Roman" w:cs="Times New Roman"/>
              <w:sz w:val="24"/>
              <w:szCs w:val="24"/>
            </w:rPr>
            <w:fldChar w:fldCharType="begin"/>
          </w:r>
          <w:r w:rsidR="00804C96" w:rsidRPr="00F420ED">
            <w:rPr>
              <w:rFonts w:ascii="Times New Roman" w:hAnsi="Times New Roman" w:cs="Times New Roman"/>
              <w:sz w:val="24"/>
              <w:szCs w:val="24"/>
            </w:rPr>
            <w:instrText xml:space="preserve"> TOC \o "1-3" \h \z \u </w:instrText>
          </w:r>
          <w:r w:rsidRPr="00F420ED">
            <w:rPr>
              <w:rFonts w:ascii="Times New Roman" w:hAnsi="Times New Roman" w:cs="Times New Roman"/>
              <w:sz w:val="24"/>
              <w:szCs w:val="24"/>
            </w:rPr>
            <w:fldChar w:fldCharType="separate"/>
          </w:r>
          <w:hyperlink w:anchor="_Toc40456950" w:history="1">
            <w:r w:rsidR="00F420ED" w:rsidRPr="00F63897">
              <w:rPr>
                <w:rStyle w:val="Hyperlink"/>
                <w:rFonts w:ascii="Times New Roman" w:hAnsi="Times New Roman" w:cs="Times New Roman"/>
                <w:noProof/>
                <w:sz w:val="24"/>
                <w:szCs w:val="24"/>
              </w:rPr>
              <w:t>SUPERVĪZIJA</w:t>
            </w:r>
            <w:r w:rsidR="00F420ED" w:rsidRPr="00F63897">
              <w:rPr>
                <w:rFonts w:ascii="Times New Roman" w:hAnsi="Times New Roman" w:cs="Times New Roman"/>
                <w:noProof/>
                <w:webHidden/>
                <w:sz w:val="24"/>
                <w:szCs w:val="24"/>
              </w:rPr>
              <w:tab/>
            </w:r>
            <w:r w:rsidR="00F420ED" w:rsidRPr="00F63897">
              <w:rPr>
                <w:rFonts w:ascii="Times New Roman" w:hAnsi="Times New Roman" w:cs="Times New Roman"/>
                <w:noProof/>
                <w:webHidden/>
                <w:sz w:val="24"/>
                <w:szCs w:val="24"/>
              </w:rPr>
              <w:fldChar w:fldCharType="begin"/>
            </w:r>
            <w:r w:rsidR="00F420ED" w:rsidRPr="00F63897">
              <w:rPr>
                <w:rFonts w:ascii="Times New Roman" w:hAnsi="Times New Roman" w:cs="Times New Roman"/>
                <w:noProof/>
                <w:webHidden/>
                <w:sz w:val="24"/>
                <w:szCs w:val="24"/>
              </w:rPr>
              <w:instrText xml:space="preserve"> PAGEREF _Toc40456950 \h </w:instrText>
            </w:r>
            <w:r w:rsidR="00F420ED" w:rsidRPr="00F63897">
              <w:rPr>
                <w:rFonts w:ascii="Times New Roman" w:hAnsi="Times New Roman" w:cs="Times New Roman"/>
                <w:noProof/>
                <w:webHidden/>
                <w:sz w:val="24"/>
                <w:szCs w:val="24"/>
              </w:rPr>
            </w:r>
            <w:r w:rsidR="00F420ED" w:rsidRPr="00F63897">
              <w:rPr>
                <w:rFonts w:ascii="Times New Roman" w:hAnsi="Times New Roman" w:cs="Times New Roman"/>
                <w:noProof/>
                <w:webHidden/>
                <w:sz w:val="24"/>
                <w:szCs w:val="24"/>
              </w:rPr>
              <w:fldChar w:fldCharType="separate"/>
            </w:r>
            <w:r w:rsidR="00F420ED" w:rsidRPr="00F63897">
              <w:rPr>
                <w:rFonts w:ascii="Times New Roman" w:hAnsi="Times New Roman" w:cs="Times New Roman"/>
                <w:noProof/>
                <w:webHidden/>
                <w:sz w:val="24"/>
                <w:szCs w:val="24"/>
              </w:rPr>
              <w:t>3</w:t>
            </w:r>
            <w:r w:rsidR="00F420ED" w:rsidRPr="00F63897">
              <w:rPr>
                <w:rFonts w:ascii="Times New Roman" w:hAnsi="Times New Roman" w:cs="Times New Roman"/>
                <w:noProof/>
                <w:webHidden/>
                <w:sz w:val="24"/>
                <w:szCs w:val="24"/>
              </w:rPr>
              <w:fldChar w:fldCharType="end"/>
            </w:r>
          </w:hyperlink>
        </w:p>
        <w:p w14:paraId="53010734" w14:textId="77777777" w:rsidR="00F420ED" w:rsidRPr="00F63897" w:rsidRDefault="00F420ED">
          <w:pPr>
            <w:pStyle w:val="TOC1"/>
            <w:tabs>
              <w:tab w:val="right" w:leader="dot" w:pos="10196"/>
            </w:tabs>
            <w:rPr>
              <w:rFonts w:ascii="Times New Roman" w:eastAsiaTheme="minorEastAsia" w:hAnsi="Times New Roman" w:cs="Times New Roman"/>
              <w:noProof/>
              <w:sz w:val="24"/>
              <w:szCs w:val="24"/>
              <w:lang w:eastAsia="lv-LV"/>
            </w:rPr>
          </w:pPr>
          <w:hyperlink w:anchor="_Toc40456951" w:history="1">
            <w:r w:rsidRPr="00F63897">
              <w:rPr>
                <w:rStyle w:val="Hyperlink"/>
                <w:rFonts w:ascii="Times New Roman" w:hAnsi="Times New Roman" w:cs="Times New Roman"/>
                <w:noProof/>
                <w:sz w:val="24"/>
                <w:szCs w:val="24"/>
              </w:rPr>
              <w:t>Supervīzijas pakalpojuma sniedzēja izvēle</w:t>
            </w:r>
            <w:r w:rsidRPr="00F63897">
              <w:rPr>
                <w:rFonts w:ascii="Times New Roman" w:hAnsi="Times New Roman" w:cs="Times New Roman"/>
                <w:noProof/>
                <w:webHidden/>
                <w:sz w:val="24"/>
                <w:szCs w:val="24"/>
              </w:rPr>
              <w:tab/>
            </w:r>
            <w:r w:rsidRPr="00F63897">
              <w:rPr>
                <w:rFonts w:ascii="Times New Roman" w:hAnsi="Times New Roman" w:cs="Times New Roman"/>
                <w:noProof/>
                <w:webHidden/>
                <w:sz w:val="24"/>
                <w:szCs w:val="24"/>
              </w:rPr>
              <w:fldChar w:fldCharType="begin"/>
            </w:r>
            <w:r w:rsidRPr="00F63897">
              <w:rPr>
                <w:rFonts w:ascii="Times New Roman" w:hAnsi="Times New Roman" w:cs="Times New Roman"/>
                <w:noProof/>
                <w:webHidden/>
                <w:sz w:val="24"/>
                <w:szCs w:val="24"/>
              </w:rPr>
              <w:instrText xml:space="preserve"> PAGEREF _Toc40456951 \h </w:instrText>
            </w:r>
            <w:r w:rsidRPr="00F63897">
              <w:rPr>
                <w:rFonts w:ascii="Times New Roman" w:hAnsi="Times New Roman" w:cs="Times New Roman"/>
                <w:noProof/>
                <w:webHidden/>
                <w:sz w:val="24"/>
                <w:szCs w:val="24"/>
              </w:rPr>
            </w:r>
            <w:r w:rsidRPr="00F63897">
              <w:rPr>
                <w:rFonts w:ascii="Times New Roman" w:hAnsi="Times New Roman" w:cs="Times New Roman"/>
                <w:noProof/>
                <w:webHidden/>
                <w:sz w:val="24"/>
                <w:szCs w:val="24"/>
              </w:rPr>
              <w:fldChar w:fldCharType="separate"/>
            </w:r>
            <w:r w:rsidRPr="00F63897">
              <w:rPr>
                <w:rFonts w:ascii="Times New Roman" w:hAnsi="Times New Roman" w:cs="Times New Roman"/>
                <w:noProof/>
                <w:webHidden/>
                <w:sz w:val="24"/>
                <w:szCs w:val="24"/>
              </w:rPr>
              <w:t>3</w:t>
            </w:r>
            <w:r w:rsidRPr="00F63897">
              <w:rPr>
                <w:rFonts w:ascii="Times New Roman" w:hAnsi="Times New Roman" w:cs="Times New Roman"/>
                <w:noProof/>
                <w:webHidden/>
                <w:sz w:val="24"/>
                <w:szCs w:val="24"/>
              </w:rPr>
              <w:fldChar w:fldCharType="end"/>
            </w:r>
          </w:hyperlink>
        </w:p>
        <w:p w14:paraId="697E47B4" w14:textId="77777777" w:rsidR="00F420ED" w:rsidRPr="00F63897" w:rsidRDefault="00F420ED">
          <w:pPr>
            <w:pStyle w:val="TOC1"/>
            <w:tabs>
              <w:tab w:val="right" w:leader="dot" w:pos="10196"/>
            </w:tabs>
            <w:rPr>
              <w:rFonts w:ascii="Times New Roman" w:eastAsiaTheme="minorEastAsia" w:hAnsi="Times New Roman" w:cs="Times New Roman"/>
              <w:noProof/>
              <w:sz w:val="24"/>
              <w:szCs w:val="24"/>
              <w:lang w:eastAsia="lv-LV"/>
            </w:rPr>
          </w:pPr>
          <w:hyperlink w:anchor="_Toc40456952" w:history="1">
            <w:r w:rsidRPr="00F63897">
              <w:rPr>
                <w:rStyle w:val="Hyperlink"/>
                <w:rFonts w:ascii="Times New Roman" w:hAnsi="Times New Roman" w:cs="Times New Roman"/>
                <w:noProof/>
                <w:sz w:val="24"/>
                <w:szCs w:val="24"/>
              </w:rPr>
              <w:t>Supervīzijas pakalpojuma sniegšanas veidi un grupu izveide</w:t>
            </w:r>
            <w:r w:rsidRPr="00F63897">
              <w:rPr>
                <w:rFonts w:ascii="Times New Roman" w:hAnsi="Times New Roman" w:cs="Times New Roman"/>
                <w:noProof/>
                <w:webHidden/>
                <w:sz w:val="24"/>
                <w:szCs w:val="24"/>
              </w:rPr>
              <w:tab/>
            </w:r>
            <w:r w:rsidRPr="00F63897">
              <w:rPr>
                <w:rFonts w:ascii="Times New Roman" w:hAnsi="Times New Roman" w:cs="Times New Roman"/>
                <w:noProof/>
                <w:webHidden/>
                <w:sz w:val="24"/>
                <w:szCs w:val="24"/>
              </w:rPr>
              <w:fldChar w:fldCharType="begin"/>
            </w:r>
            <w:r w:rsidRPr="00F63897">
              <w:rPr>
                <w:rFonts w:ascii="Times New Roman" w:hAnsi="Times New Roman" w:cs="Times New Roman"/>
                <w:noProof/>
                <w:webHidden/>
                <w:sz w:val="24"/>
                <w:szCs w:val="24"/>
              </w:rPr>
              <w:instrText xml:space="preserve"> PAGEREF _Toc40456952 \h </w:instrText>
            </w:r>
            <w:r w:rsidRPr="00F63897">
              <w:rPr>
                <w:rFonts w:ascii="Times New Roman" w:hAnsi="Times New Roman" w:cs="Times New Roman"/>
                <w:noProof/>
                <w:webHidden/>
                <w:sz w:val="24"/>
                <w:szCs w:val="24"/>
              </w:rPr>
            </w:r>
            <w:r w:rsidRPr="00F63897">
              <w:rPr>
                <w:rFonts w:ascii="Times New Roman" w:hAnsi="Times New Roman" w:cs="Times New Roman"/>
                <w:noProof/>
                <w:webHidden/>
                <w:sz w:val="24"/>
                <w:szCs w:val="24"/>
              </w:rPr>
              <w:fldChar w:fldCharType="separate"/>
            </w:r>
            <w:r w:rsidRPr="00F63897">
              <w:rPr>
                <w:rFonts w:ascii="Times New Roman" w:hAnsi="Times New Roman" w:cs="Times New Roman"/>
                <w:noProof/>
                <w:webHidden/>
                <w:sz w:val="24"/>
                <w:szCs w:val="24"/>
              </w:rPr>
              <w:t>5</w:t>
            </w:r>
            <w:r w:rsidRPr="00F63897">
              <w:rPr>
                <w:rFonts w:ascii="Times New Roman" w:hAnsi="Times New Roman" w:cs="Times New Roman"/>
                <w:noProof/>
                <w:webHidden/>
                <w:sz w:val="24"/>
                <w:szCs w:val="24"/>
              </w:rPr>
              <w:fldChar w:fldCharType="end"/>
            </w:r>
          </w:hyperlink>
        </w:p>
        <w:p w14:paraId="2C91C139" w14:textId="77777777" w:rsidR="00F420ED" w:rsidRPr="00F63897" w:rsidRDefault="00F420ED">
          <w:pPr>
            <w:pStyle w:val="TOC1"/>
            <w:tabs>
              <w:tab w:val="right" w:leader="dot" w:pos="10196"/>
            </w:tabs>
            <w:rPr>
              <w:rFonts w:ascii="Times New Roman" w:eastAsiaTheme="minorEastAsia" w:hAnsi="Times New Roman" w:cs="Times New Roman"/>
              <w:noProof/>
              <w:sz w:val="24"/>
              <w:szCs w:val="24"/>
              <w:lang w:eastAsia="lv-LV"/>
            </w:rPr>
          </w:pPr>
          <w:hyperlink w:anchor="_Toc40456953" w:history="1">
            <w:r w:rsidRPr="00F63897">
              <w:rPr>
                <w:rStyle w:val="Hyperlink"/>
                <w:rFonts w:ascii="Times New Roman" w:hAnsi="Times New Roman" w:cs="Times New Roman"/>
                <w:noProof/>
                <w:sz w:val="24"/>
                <w:szCs w:val="24"/>
              </w:rPr>
              <w:t>Sociālā darba speciālistu vajadzības, supervīzijas apjoms un līguma slēgšana</w:t>
            </w:r>
            <w:r w:rsidRPr="00F63897">
              <w:rPr>
                <w:rFonts w:ascii="Times New Roman" w:hAnsi="Times New Roman" w:cs="Times New Roman"/>
                <w:noProof/>
                <w:webHidden/>
                <w:sz w:val="24"/>
                <w:szCs w:val="24"/>
              </w:rPr>
              <w:tab/>
            </w:r>
            <w:r w:rsidRPr="00F63897">
              <w:rPr>
                <w:rFonts w:ascii="Times New Roman" w:hAnsi="Times New Roman" w:cs="Times New Roman"/>
                <w:noProof/>
                <w:webHidden/>
                <w:sz w:val="24"/>
                <w:szCs w:val="24"/>
              </w:rPr>
              <w:fldChar w:fldCharType="begin"/>
            </w:r>
            <w:r w:rsidRPr="00F63897">
              <w:rPr>
                <w:rFonts w:ascii="Times New Roman" w:hAnsi="Times New Roman" w:cs="Times New Roman"/>
                <w:noProof/>
                <w:webHidden/>
                <w:sz w:val="24"/>
                <w:szCs w:val="24"/>
              </w:rPr>
              <w:instrText xml:space="preserve"> PAGEREF _Toc40456953 \h </w:instrText>
            </w:r>
            <w:r w:rsidRPr="00F63897">
              <w:rPr>
                <w:rFonts w:ascii="Times New Roman" w:hAnsi="Times New Roman" w:cs="Times New Roman"/>
                <w:noProof/>
                <w:webHidden/>
                <w:sz w:val="24"/>
                <w:szCs w:val="24"/>
              </w:rPr>
            </w:r>
            <w:r w:rsidRPr="00F63897">
              <w:rPr>
                <w:rFonts w:ascii="Times New Roman" w:hAnsi="Times New Roman" w:cs="Times New Roman"/>
                <w:noProof/>
                <w:webHidden/>
                <w:sz w:val="24"/>
                <w:szCs w:val="24"/>
              </w:rPr>
              <w:fldChar w:fldCharType="separate"/>
            </w:r>
            <w:r w:rsidRPr="00F63897">
              <w:rPr>
                <w:rFonts w:ascii="Times New Roman" w:hAnsi="Times New Roman" w:cs="Times New Roman"/>
                <w:noProof/>
                <w:webHidden/>
                <w:sz w:val="24"/>
                <w:szCs w:val="24"/>
              </w:rPr>
              <w:t>6</w:t>
            </w:r>
            <w:r w:rsidRPr="00F63897">
              <w:rPr>
                <w:rFonts w:ascii="Times New Roman" w:hAnsi="Times New Roman" w:cs="Times New Roman"/>
                <w:noProof/>
                <w:webHidden/>
                <w:sz w:val="24"/>
                <w:szCs w:val="24"/>
              </w:rPr>
              <w:fldChar w:fldCharType="end"/>
            </w:r>
          </w:hyperlink>
        </w:p>
        <w:p w14:paraId="6EAE72B5" w14:textId="77777777" w:rsidR="00F420ED" w:rsidRPr="00F63897" w:rsidRDefault="00F420ED">
          <w:pPr>
            <w:pStyle w:val="TOC1"/>
            <w:tabs>
              <w:tab w:val="right" w:leader="dot" w:pos="10196"/>
            </w:tabs>
            <w:rPr>
              <w:rFonts w:ascii="Times New Roman" w:eastAsiaTheme="minorEastAsia" w:hAnsi="Times New Roman" w:cs="Times New Roman"/>
              <w:noProof/>
              <w:sz w:val="24"/>
              <w:szCs w:val="24"/>
              <w:lang w:eastAsia="lv-LV"/>
            </w:rPr>
          </w:pPr>
          <w:hyperlink w:anchor="_Toc40456954" w:history="1">
            <w:r w:rsidRPr="00F63897">
              <w:rPr>
                <w:rStyle w:val="Hyperlink"/>
                <w:rFonts w:ascii="Times New Roman" w:hAnsi="Times New Roman" w:cs="Times New Roman"/>
                <w:noProof/>
                <w:sz w:val="24"/>
                <w:szCs w:val="24"/>
              </w:rPr>
              <w:t>Kritēriji kompensācijas saņemšanai</w:t>
            </w:r>
            <w:r w:rsidRPr="00F63897">
              <w:rPr>
                <w:rFonts w:ascii="Times New Roman" w:hAnsi="Times New Roman" w:cs="Times New Roman"/>
                <w:noProof/>
                <w:webHidden/>
                <w:sz w:val="24"/>
                <w:szCs w:val="24"/>
              </w:rPr>
              <w:tab/>
            </w:r>
            <w:r w:rsidRPr="00F63897">
              <w:rPr>
                <w:rFonts w:ascii="Times New Roman" w:hAnsi="Times New Roman" w:cs="Times New Roman"/>
                <w:noProof/>
                <w:webHidden/>
                <w:sz w:val="24"/>
                <w:szCs w:val="24"/>
              </w:rPr>
              <w:fldChar w:fldCharType="begin"/>
            </w:r>
            <w:r w:rsidRPr="00F63897">
              <w:rPr>
                <w:rFonts w:ascii="Times New Roman" w:hAnsi="Times New Roman" w:cs="Times New Roman"/>
                <w:noProof/>
                <w:webHidden/>
                <w:sz w:val="24"/>
                <w:szCs w:val="24"/>
              </w:rPr>
              <w:instrText xml:space="preserve"> PAGEREF _Toc40456954 \h </w:instrText>
            </w:r>
            <w:r w:rsidRPr="00F63897">
              <w:rPr>
                <w:rFonts w:ascii="Times New Roman" w:hAnsi="Times New Roman" w:cs="Times New Roman"/>
                <w:noProof/>
                <w:webHidden/>
                <w:sz w:val="24"/>
                <w:szCs w:val="24"/>
              </w:rPr>
            </w:r>
            <w:r w:rsidRPr="00F63897">
              <w:rPr>
                <w:rFonts w:ascii="Times New Roman" w:hAnsi="Times New Roman" w:cs="Times New Roman"/>
                <w:noProof/>
                <w:webHidden/>
                <w:sz w:val="24"/>
                <w:szCs w:val="24"/>
              </w:rPr>
              <w:fldChar w:fldCharType="separate"/>
            </w:r>
            <w:r w:rsidRPr="00F63897">
              <w:rPr>
                <w:rFonts w:ascii="Times New Roman" w:hAnsi="Times New Roman" w:cs="Times New Roman"/>
                <w:noProof/>
                <w:webHidden/>
                <w:sz w:val="24"/>
                <w:szCs w:val="24"/>
              </w:rPr>
              <w:t>7</w:t>
            </w:r>
            <w:r w:rsidRPr="00F63897">
              <w:rPr>
                <w:rFonts w:ascii="Times New Roman" w:hAnsi="Times New Roman" w:cs="Times New Roman"/>
                <w:noProof/>
                <w:webHidden/>
                <w:sz w:val="24"/>
                <w:szCs w:val="24"/>
              </w:rPr>
              <w:fldChar w:fldCharType="end"/>
            </w:r>
          </w:hyperlink>
        </w:p>
        <w:p w14:paraId="35738324" w14:textId="77777777" w:rsidR="00F420ED" w:rsidRPr="00F63897" w:rsidRDefault="00F420ED">
          <w:pPr>
            <w:pStyle w:val="TOC1"/>
            <w:tabs>
              <w:tab w:val="right" w:leader="dot" w:pos="10196"/>
            </w:tabs>
            <w:rPr>
              <w:rFonts w:ascii="Times New Roman" w:eastAsiaTheme="minorEastAsia" w:hAnsi="Times New Roman" w:cs="Times New Roman"/>
              <w:noProof/>
              <w:sz w:val="24"/>
              <w:szCs w:val="24"/>
              <w:lang w:eastAsia="lv-LV"/>
            </w:rPr>
          </w:pPr>
          <w:hyperlink w:anchor="_Toc40456955" w:history="1">
            <w:r w:rsidRPr="00F63897">
              <w:rPr>
                <w:rStyle w:val="Hyperlink"/>
                <w:rFonts w:ascii="Times New Roman" w:hAnsi="Times New Roman" w:cs="Times New Roman"/>
                <w:noProof/>
                <w:sz w:val="24"/>
                <w:szCs w:val="24"/>
              </w:rPr>
              <w:t>Izdevumu pamatojošo dokumentācijas gatavošanas nosacījumi</w:t>
            </w:r>
            <w:r w:rsidRPr="00F63897">
              <w:rPr>
                <w:rFonts w:ascii="Times New Roman" w:hAnsi="Times New Roman" w:cs="Times New Roman"/>
                <w:noProof/>
                <w:webHidden/>
                <w:sz w:val="24"/>
                <w:szCs w:val="24"/>
              </w:rPr>
              <w:tab/>
            </w:r>
            <w:r w:rsidRPr="00F63897">
              <w:rPr>
                <w:rFonts w:ascii="Times New Roman" w:hAnsi="Times New Roman" w:cs="Times New Roman"/>
                <w:noProof/>
                <w:webHidden/>
                <w:sz w:val="24"/>
                <w:szCs w:val="24"/>
              </w:rPr>
              <w:fldChar w:fldCharType="begin"/>
            </w:r>
            <w:r w:rsidRPr="00F63897">
              <w:rPr>
                <w:rFonts w:ascii="Times New Roman" w:hAnsi="Times New Roman" w:cs="Times New Roman"/>
                <w:noProof/>
                <w:webHidden/>
                <w:sz w:val="24"/>
                <w:szCs w:val="24"/>
              </w:rPr>
              <w:instrText xml:space="preserve"> PAGEREF _Toc40456955 \h </w:instrText>
            </w:r>
            <w:r w:rsidRPr="00F63897">
              <w:rPr>
                <w:rFonts w:ascii="Times New Roman" w:hAnsi="Times New Roman" w:cs="Times New Roman"/>
                <w:noProof/>
                <w:webHidden/>
                <w:sz w:val="24"/>
                <w:szCs w:val="24"/>
              </w:rPr>
            </w:r>
            <w:r w:rsidRPr="00F63897">
              <w:rPr>
                <w:rFonts w:ascii="Times New Roman" w:hAnsi="Times New Roman" w:cs="Times New Roman"/>
                <w:noProof/>
                <w:webHidden/>
                <w:sz w:val="24"/>
                <w:szCs w:val="24"/>
              </w:rPr>
              <w:fldChar w:fldCharType="separate"/>
            </w:r>
            <w:r w:rsidRPr="00F63897">
              <w:rPr>
                <w:rFonts w:ascii="Times New Roman" w:hAnsi="Times New Roman" w:cs="Times New Roman"/>
                <w:noProof/>
                <w:webHidden/>
                <w:sz w:val="24"/>
                <w:szCs w:val="24"/>
              </w:rPr>
              <w:t>9</w:t>
            </w:r>
            <w:r w:rsidRPr="00F63897">
              <w:rPr>
                <w:rFonts w:ascii="Times New Roman" w:hAnsi="Times New Roman" w:cs="Times New Roman"/>
                <w:noProof/>
                <w:webHidden/>
                <w:sz w:val="24"/>
                <w:szCs w:val="24"/>
              </w:rPr>
              <w:fldChar w:fldCharType="end"/>
            </w:r>
          </w:hyperlink>
        </w:p>
        <w:p w14:paraId="2B7AB972" w14:textId="77777777" w:rsidR="00F420ED" w:rsidRPr="00F63897" w:rsidRDefault="00F420ED">
          <w:pPr>
            <w:pStyle w:val="TOC1"/>
            <w:tabs>
              <w:tab w:val="right" w:leader="dot" w:pos="10196"/>
            </w:tabs>
            <w:rPr>
              <w:rFonts w:ascii="Times New Roman" w:eastAsiaTheme="minorEastAsia" w:hAnsi="Times New Roman" w:cs="Times New Roman"/>
              <w:noProof/>
              <w:sz w:val="24"/>
              <w:szCs w:val="24"/>
              <w:lang w:eastAsia="lv-LV"/>
            </w:rPr>
          </w:pPr>
          <w:hyperlink w:anchor="_Toc40456956" w:history="1">
            <w:r w:rsidRPr="00F63897">
              <w:rPr>
                <w:rStyle w:val="Hyperlink"/>
                <w:rFonts w:ascii="Times New Roman" w:hAnsi="Times New Roman" w:cs="Times New Roman"/>
                <w:noProof/>
                <w:sz w:val="24"/>
                <w:szCs w:val="24"/>
              </w:rPr>
              <w:t>Projekta pārskata gatavošanas un iesniegšanas nosacījumi</w:t>
            </w:r>
            <w:r w:rsidRPr="00F63897">
              <w:rPr>
                <w:rFonts w:ascii="Times New Roman" w:hAnsi="Times New Roman" w:cs="Times New Roman"/>
                <w:noProof/>
                <w:webHidden/>
                <w:sz w:val="24"/>
                <w:szCs w:val="24"/>
              </w:rPr>
              <w:tab/>
            </w:r>
            <w:r w:rsidRPr="00F63897">
              <w:rPr>
                <w:rFonts w:ascii="Times New Roman" w:hAnsi="Times New Roman" w:cs="Times New Roman"/>
                <w:noProof/>
                <w:webHidden/>
                <w:sz w:val="24"/>
                <w:szCs w:val="24"/>
              </w:rPr>
              <w:fldChar w:fldCharType="begin"/>
            </w:r>
            <w:r w:rsidRPr="00F63897">
              <w:rPr>
                <w:rFonts w:ascii="Times New Roman" w:hAnsi="Times New Roman" w:cs="Times New Roman"/>
                <w:noProof/>
                <w:webHidden/>
                <w:sz w:val="24"/>
                <w:szCs w:val="24"/>
              </w:rPr>
              <w:instrText xml:space="preserve"> PAGEREF _Toc40456956 \h </w:instrText>
            </w:r>
            <w:r w:rsidRPr="00F63897">
              <w:rPr>
                <w:rFonts w:ascii="Times New Roman" w:hAnsi="Times New Roman" w:cs="Times New Roman"/>
                <w:noProof/>
                <w:webHidden/>
                <w:sz w:val="24"/>
                <w:szCs w:val="24"/>
              </w:rPr>
            </w:r>
            <w:r w:rsidRPr="00F63897">
              <w:rPr>
                <w:rFonts w:ascii="Times New Roman" w:hAnsi="Times New Roman" w:cs="Times New Roman"/>
                <w:noProof/>
                <w:webHidden/>
                <w:sz w:val="24"/>
                <w:szCs w:val="24"/>
              </w:rPr>
              <w:fldChar w:fldCharType="separate"/>
            </w:r>
            <w:r w:rsidRPr="00F63897">
              <w:rPr>
                <w:rFonts w:ascii="Times New Roman" w:hAnsi="Times New Roman" w:cs="Times New Roman"/>
                <w:noProof/>
                <w:webHidden/>
                <w:sz w:val="24"/>
                <w:szCs w:val="24"/>
              </w:rPr>
              <w:t>11</w:t>
            </w:r>
            <w:r w:rsidRPr="00F63897">
              <w:rPr>
                <w:rFonts w:ascii="Times New Roman" w:hAnsi="Times New Roman" w:cs="Times New Roman"/>
                <w:noProof/>
                <w:webHidden/>
                <w:sz w:val="24"/>
                <w:szCs w:val="24"/>
              </w:rPr>
              <w:fldChar w:fldCharType="end"/>
            </w:r>
          </w:hyperlink>
        </w:p>
        <w:p w14:paraId="1E291B30" w14:textId="77777777" w:rsidR="00F420ED" w:rsidRPr="00F63897" w:rsidRDefault="00F420ED">
          <w:pPr>
            <w:pStyle w:val="TOC1"/>
            <w:tabs>
              <w:tab w:val="right" w:leader="dot" w:pos="10196"/>
            </w:tabs>
            <w:rPr>
              <w:rFonts w:ascii="Times New Roman" w:eastAsiaTheme="minorEastAsia" w:hAnsi="Times New Roman" w:cs="Times New Roman"/>
              <w:noProof/>
              <w:sz w:val="24"/>
              <w:szCs w:val="24"/>
              <w:lang w:eastAsia="lv-LV"/>
            </w:rPr>
          </w:pPr>
          <w:hyperlink w:anchor="_Toc40456957" w:history="1">
            <w:r w:rsidRPr="00F63897">
              <w:rPr>
                <w:rStyle w:val="Hyperlink"/>
                <w:rFonts w:ascii="Times New Roman" w:hAnsi="Times New Roman" w:cs="Times New Roman"/>
                <w:noProof/>
                <w:sz w:val="24"/>
                <w:szCs w:val="24"/>
              </w:rPr>
              <w:t>Pārskata pielikumi</w:t>
            </w:r>
            <w:r w:rsidRPr="00F63897">
              <w:rPr>
                <w:rFonts w:ascii="Times New Roman" w:hAnsi="Times New Roman" w:cs="Times New Roman"/>
                <w:noProof/>
                <w:webHidden/>
                <w:sz w:val="24"/>
                <w:szCs w:val="24"/>
              </w:rPr>
              <w:tab/>
            </w:r>
            <w:r w:rsidRPr="00F63897">
              <w:rPr>
                <w:rFonts w:ascii="Times New Roman" w:hAnsi="Times New Roman" w:cs="Times New Roman"/>
                <w:noProof/>
                <w:webHidden/>
                <w:sz w:val="24"/>
                <w:szCs w:val="24"/>
              </w:rPr>
              <w:fldChar w:fldCharType="begin"/>
            </w:r>
            <w:r w:rsidRPr="00F63897">
              <w:rPr>
                <w:rFonts w:ascii="Times New Roman" w:hAnsi="Times New Roman" w:cs="Times New Roman"/>
                <w:noProof/>
                <w:webHidden/>
                <w:sz w:val="24"/>
                <w:szCs w:val="24"/>
              </w:rPr>
              <w:instrText xml:space="preserve"> PAGEREF _Toc40456957 \h </w:instrText>
            </w:r>
            <w:r w:rsidRPr="00F63897">
              <w:rPr>
                <w:rFonts w:ascii="Times New Roman" w:hAnsi="Times New Roman" w:cs="Times New Roman"/>
                <w:noProof/>
                <w:webHidden/>
                <w:sz w:val="24"/>
                <w:szCs w:val="24"/>
              </w:rPr>
            </w:r>
            <w:r w:rsidRPr="00F63897">
              <w:rPr>
                <w:rFonts w:ascii="Times New Roman" w:hAnsi="Times New Roman" w:cs="Times New Roman"/>
                <w:noProof/>
                <w:webHidden/>
                <w:sz w:val="24"/>
                <w:szCs w:val="24"/>
              </w:rPr>
              <w:fldChar w:fldCharType="separate"/>
            </w:r>
            <w:r w:rsidRPr="00F63897">
              <w:rPr>
                <w:rFonts w:ascii="Times New Roman" w:hAnsi="Times New Roman" w:cs="Times New Roman"/>
                <w:noProof/>
                <w:webHidden/>
                <w:sz w:val="24"/>
                <w:szCs w:val="24"/>
              </w:rPr>
              <w:t>12</w:t>
            </w:r>
            <w:r w:rsidRPr="00F63897">
              <w:rPr>
                <w:rFonts w:ascii="Times New Roman" w:hAnsi="Times New Roman" w:cs="Times New Roman"/>
                <w:noProof/>
                <w:webHidden/>
                <w:sz w:val="24"/>
                <w:szCs w:val="24"/>
              </w:rPr>
              <w:fldChar w:fldCharType="end"/>
            </w:r>
          </w:hyperlink>
        </w:p>
        <w:p w14:paraId="2A04D2EF" w14:textId="77777777" w:rsidR="00F420ED" w:rsidRPr="00F63897" w:rsidRDefault="00F420ED">
          <w:pPr>
            <w:pStyle w:val="TOC1"/>
            <w:tabs>
              <w:tab w:val="right" w:leader="dot" w:pos="10196"/>
            </w:tabs>
            <w:rPr>
              <w:rFonts w:ascii="Times New Roman" w:eastAsiaTheme="minorEastAsia" w:hAnsi="Times New Roman" w:cs="Times New Roman"/>
              <w:noProof/>
              <w:sz w:val="24"/>
              <w:szCs w:val="24"/>
              <w:lang w:eastAsia="lv-LV"/>
            </w:rPr>
          </w:pPr>
          <w:hyperlink w:anchor="_Toc40456958" w:history="1">
            <w:r w:rsidRPr="00F63897">
              <w:rPr>
                <w:rStyle w:val="Hyperlink"/>
                <w:rFonts w:ascii="Times New Roman" w:hAnsi="Times New Roman" w:cs="Times New Roman"/>
                <w:noProof/>
                <w:sz w:val="24"/>
                <w:szCs w:val="24"/>
              </w:rPr>
              <w:t>Cita informācija</w:t>
            </w:r>
            <w:r w:rsidRPr="00F63897">
              <w:rPr>
                <w:rFonts w:ascii="Times New Roman" w:hAnsi="Times New Roman" w:cs="Times New Roman"/>
                <w:noProof/>
                <w:webHidden/>
                <w:sz w:val="24"/>
                <w:szCs w:val="24"/>
              </w:rPr>
              <w:tab/>
            </w:r>
            <w:r w:rsidRPr="00F63897">
              <w:rPr>
                <w:rFonts w:ascii="Times New Roman" w:hAnsi="Times New Roman" w:cs="Times New Roman"/>
                <w:noProof/>
                <w:webHidden/>
                <w:sz w:val="24"/>
                <w:szCs w:val="24"/>
              </w:rPr>
              <w:fldChar w:fldCharType="begin"/>
            </w:r>
            <w:r w:rsidRPr="00F63897">
              <w:rPr>
                <w:rFonts w:ascii="Times New Roman" w:hAnsi="Times New Roman" w:cs="Times New Roman"/>
                <w:noProof/>
                <w:webHidden/>
                <w:sz w:val="24"/>
                <w:szCs w:val="24"/>
              </w:rPr>
              <w:instrText xml:space="preserve"> PAGEREF _Toc40456958 \h </w:instrText>
            </w:r>
            <w:r w:rsidRPr="00F63897">
              <w:rPr>
                <w:rFonts w:ascii="Times New Roman" w:hAnsi="Times New Roman" w:cs="Times New Roman"/>
                <w:noProof/>
                <w:webHidden/>
                <w:sz w:val="24"/>
                <w:szCs w:val="24"/>
              </w:rPr>
            </w:r>
            <w:r w:rsidRPr="00F63897">
              <w:rPr>
                <w:rFonts w:ascii="Times New Roman" w:hAnsi="Times New Roman" w:cs="Times New Roman"/>
                <w:noProof/>
                <w:webHidden/>
                <w:sz w:val="24"/>
                <w:szCs w:val="24"/>
              </w:rPr>
              <w:fldChar w:fldCharType="separate"/>
            </w:r>
            <w:r w:rsidRPr="00F63897">
              <w:rPr>
                <w:rFonts w:ascii="Times New Roman" w:hAnsi="Times New Roman" w:cs="Times New Roman"/>
                <w:noProof/>
                <w:webHidden/>
                <w:sz w:val="24"/>
                <w:szCs w:val="24"/>
              </w:rPr>
              <w:t>12</w:t>
            </w:r>
            <w:r w:rsidRPr="00F63897">
              <w:rPr>
                <w:rFonts w:ascii="Times New Roman" w:hAnsi="Times New Roman" w:cs="Times New Roman"/>
                <w:noProof/>
                <w:webHidden/>
                <w:sz w:val="24"/>
                <w:szCs w:val="24"/>
              </w:rPr>
              <w:fldChar w:fldCharType="end"/>
            </w:r>
          </w:hyperlink>
        </w:p>
        <w:p w14:paraId="1532D2E1" w14:textId="77777777" w:rsidR="00804C96" w:rsidRDefault="005E26BA">
          <w:pPr>
            <w:ind w:firstLine="567"/>
          </w:pPr>
          <w:r w:rsidRPr="00F63897">
            <w:rPr>
              <w:rFonts w:ascii="Times New Roman" w:hAnsi="Times New Roman" w:cs="Times New Roman"/>
              <w:b/>
              <w:bCs/>
              <w:noProof/>
              <w:sz w:val="24"/>
              <w:szCs w:val="24"/>
            </w:rPr>
            <w:fldChar w:fldCharType="end"/>
          </w:r>
        </w:p>
      </w:sdtContent>
    </w:sdt>
    <w:p w14:paraId="59D0C8C5" w14:textId="77777777" w:rsidR="000C7D10" w:rsidRPr="00ED7EBC" w:rsidRDefault="000C7D10" w:rsidP="00E3475D">
      <w:pPr>
        <w:spacing w:after="0"/>
        <w:ind w:firstLine="567"/>
        <w:jc w:val="center"/>
        <w:rPr>
          <w:rFonts w:ascii="Times New Roman" w:hAnsi="Times New Roman" w:cs="Times New Roman"/>
          <w:sz w:val="24"/>
          <w:szCs w:val="24"/>
        </w:rPr>
      </w:pPr>
    </w:p>
    <w:p w14:paraId="39B30EE6" w14:textId="77777777" w:rsidR="000A7B83" w:rsidRPr="00ED7EBC" w:rsidRDefault="000A7B83" w:rsidP="00E3475D">
      <w:pPr>
        <w:spacing w:after="0"/>
        <w:ind w:firstLine="567"/>
        <w:jc w:val="center"/>
        <w:rPr>
          <w:rFonts w:ascii="Times New Roman" w:hAnsi="Times New Roman" w:cs="Times New Roman"/>
          <w:sz w:val="24"/>
          <w:szCs w:val="24"/>
        </w:rPr>
      </w:pPr>
    </w:p>
    <w:p w14:paraId="254F6586" w14:textId="77777777" w:rsidR="00323AD4" w:rsidRDefault="00323AD4">
      <w:pPr>
        <w:ind w:firstLine="567"/>
        <w:rPr>
          <w:rFonts w:ascii="Times New Roman" w:hAnsi="Times New Roman" w:cs="Times New Roman"/>
          <w:b/>
          <w:sz w:val="24"/>
          <w:szCs w:val="24"/>
        </w:rPr>
      </w:pPr>
      <w:r>
        <w:rPr>
          <w:rFonts w:ascii="Times New Roman" w:hAnsi="Times New Roman" w:cs="Times New Roman"/>
          <w:b/>
          <w:sz w:val="24"/>
          <w:szCs w:val="24"/>
        </w:rPr>
        <w:br w:type="page"/>
      </w:r>
    </w:p>
    <w:p w14:paraId="71F68298" w14:textId="211A72ED" w:rsidR="00AD2A4A" w:rsidRPr="00ED7EBC" w:rsidRDefault="00E12A9D" w:rsidP="00E3475D">
      <w:pPr>
        <w:spacing w:after="0"/>
        <w:ind w:firstLine="567"/>
        <w:jc w:val="both"/>
        <w:rPr>
          <w:rFonts w:ascii="Times New Roman" w:hAnsi="Times New Roman" w:cs="Times New Roman"/>
          <w:sz w:val="24"/>
          <w:szCs w:val="24"/>
        </w:rPr>
      </w:pPr>
      <w:r w:rsidRPr="00ED7EBC">
        <w:rPr>
          <w:rFonts w:ascii="Times New Roman" w:hAnsi="Times New Roman" w:cs="Times New Roman"/>
          <w:b/>
          <w:sz w:val="24"/>
          <w:szCs w:val="24"/>
        </w:rPr>
        <w:lastRenderedPageBreak/>
        <w:t>M</w:t>
      </w:r>
      <w:r w:rsidR="00C1460A" w:rsidRPr="00ED7EBC">
        <w:rPr>
          <w:rFonts w:ascii="Times New Roman" w:hAnsi="Times New Roman" w:cs="Times New Roman"/>
          <w:b/>
          <w:sz w:val="24"/>
          <w:szCs w:val="24"/>
        </w:rPr>
        <w:t>ateriāla mērķis</w:t>
      </w:r>
      <w:r w:rsidR="00C1460A" w:rsidRPr="00ED7EBC">
        <w:rPr>
          <w:rFonts w:ascii="Times New Roman" w:hAnsi="Times New Roman" w:cs="Times New Roman"/>
          <w:sz w:val="24"/>
          <w:szCs w:val="24"/>
        </w:rPr>
        <w:t xml:space="preserve"> ir </w:t>
      </w:r>
      <w:r w:rsidR="008E4A82" w:rsidRPr="00ED7EBC">
        <w:rPr>
          <w:rFonts w:ascii="Times New Roman" w:hAnsi="Times New Roman" w:cs="Times New Roman"/>
          <w:sz w:val="24"/>
          <w:szCs w:val="24"/>
        </w:rPr>
        <w:t>v</w:t>
      </w:r>
      <w:r w:rsidR="00C1460A" w:rsidRPr="00ED7EBC">
        <w:rPr>
          <w:rFonts w:ascii="Times New Roman" w:hAnsi="Times New Roman" w:cs="Times New Roman"/>
          <w:sz w:val="24"/>
          <w:szCs w:val="24"/>
        </w:rPr>
        <w:t>ienot</w:t>
      </w:r>
      <w:r w:rsidR="008E4A82" w:rsidRPr="00ED7EBC">
        <w:rPr>
          <w:rFonts w:ascii="Times New Roman" w:hAnsi="Times New Roman" w:cs="Times New Roman"/>
          <w:sz w:val="24"/>
          <w:szCs w:val="24"/>
        </w:rPr>
        <w:t xml:space="preserve">as </w:t>
      </w:r>
      <w:r w:rsidR="00C1460A" w:rsidRPr="00ED7EBC">
        <w:rPr>
          <w:rFonts w:ascii="Times New Roman" w:hAnsi="Times New Roman" w:cs="Times New Roman"/>
          <w:sz w:val="24"/>
          <w:szCs w:val="24"/>
        </w:rPr>
        <w:t>izpratn</w:t>
      </w:r>
      <w:r w:rsidR="008E4A82" w:rsidRPr="00ED7EBC">
        <w:rPr>
          <w:rFonts w:ascii="Times New Roman" w:hAnsi="Times New Roman" w:cs="Times New Roman"/>
          <w:sz w:val="24"/>
          <w:szCs w:val="24"/>
        </w:rPr>
        <w:t xml:space="preserve">es radīšana </w:t>
      </w:r>
      <w:r w:rsidR="00C1460A" w:rsidRPr="00ED7EBC">
        <w:rPr>
          <w:rFonts w:ascii="Times New Roman" w:hAnsi="Times New Roman" w:cs="Times New Roman"/>
          <w:sz w:val="24"/>
          <w:szCs w:val="24"/>
        </w:rPr>
        <w:t xml:space="preserve">par </w:t>
      </w:r>
      <w:r w:rsidR="00265FAC" w:rsidRPr="00ED7EBC">
        <w:rPr>
          <w:rFonts w:ascii="Times New Roman" w:hAnsi="Times New Roman" w:cs="Times New Roman"/>
          <w:sz w:val="24"/>
          <w:szCs w:val="24"/>
        </w:rPr>
        <w:t xml:space="preserve">supervīzijas </w:t>
      </w:r>
      <w:r w:rsidR="00C1460A" w:rsidRPr="00ED7EBC">
        <w:rPr>
          <w:rFonts w:ascii="Times New Roman" w:hAnsi="Times New Roman" w:cs="Times New Roman"/>
          <w:sz w:val="24"/>
          <w:szCs w:val="24"/>
        </w:rPr>
        <w:t>pakalpojum</w:t>
      </w:r>
      <w:r w:rsidR="003E6F79" w:rsidRPr="00ED7EBC">
        <w:rPr>
          <w:rFonts w:ascii="Times New Roman" w:hAnsi="Times New Roman" w:cs="Times New Roman"/>
          <w:sz w:val="24"/>
          <w:szCs w:val="24"/>
        </w:rPr>
        <w:t>u</w:t>
      </w:r>
      <w:r w:rsidR="007A5F6A" w:rsidRPr="00ED7EBC">
        <w:rPr>
          <w:rStyle w:val="FootnoteReference"/>
          <w:rFonts w:ascii="Times New Roman" w:hAnsi="Times New Roman" w:cs="Times New Roman"/>
          <w:sz w:val="24"/>
          <w:szCs w:val="24"/>
        </w:rPr>
        <w:footnoteReference w:id="2"/>
      </w:r>
      <w:r w:rsidR="00C1460A" w:rsidRPr="00ED7EBC">
        <w:rPr>
          <w:rFonts w:ascii="Times New Roman" w:hAnsi="Times New Roman" w:cs="Times New Roman"/>
          <w:sz w:val="24"/>
          <w:szCs w:val="24"/>
        </w:rPr>
        <w:t xml:space="preserve"> </w:t>
      </w:r>
      <w:r w:rsidR="007E3228" w:rsidRPr="00ED7EBC">
        <w:rPr>
          <w:rFonts w:ascii="Times New Roman" w:hAnsi="Times New Roman" w:cs="Times New Roman"/>
          <w:sz w:val="24"/>
          <w:szCs w:val="24"/>
        </w:rPr>
        <w:t>nodrošināšanu sociālā darba speciālistiem</w:t>
      </w:r>
      <w:r w:rsidR="008E4A82" w:rsidRPr="00ED7EBC">
        <w:rPr>
          <w:rFonts w:ascii="Times New Roman" w:hAnsi="Times New Roman" w:cs="Times New Roman"/>
          <w:sz w:val="24"/>
          <w:szCs w:val="24"/>
        </w:rPr>
        <w:t xml:space="preserve">, t.sk. </w:t>
      </w:r>
      <w:r w:rsidR="00B738F4" w:rsidRPr="00ED7EBC">
        <w:rPr>
          <w:rFonts w:ascii="Times New Roman" w:hAnsi="Times New Roman" w:cs="Times New Roman"/>
          <w:sz w:val="24"/>
          <w:szCs w:val="24"/>
        </w:rPr>
        <w:t>pakalpojum</w:t>
      </w:r>
      <w:r w:rsidR="00B738F4">
        <w:rPr>
          <w:rFonts w:ascii="Times New Roman" w:hAnsi="Times New Roman" w:cs="Times New Roman"/>
          <w:sz w:val="24"/>
          <w:szCs w:val="24"/>
        </w:rPr>
        <w:t>a</w:t>
      </w:r>
      <w:r w:rsidR="00B738F4" w:rsidRPr="00ED7EBC">
        <w:rPr>
          <w:rFonts w:ascii="Times New Roman" w:hAnsi="Times New Roman" w:cs="Times New Roman"/>
          <w:sz w:val="24"/>
          <w:szCs w:val="24"/>
        </w:rPr>
        <w:t xml:space="preserve"> </w:t>
      </w:r>
      <w:r w:rsidR="008E4A82" w:rsidRPr="00ED7EBC">
        <w:rPr>
          <w:rFonts w:ascii="Times New Roman" w:hAnsi="Times New Roman" w:cs="Times New Roman"/>
          <w:sz w:val="24"/>
          <w:szCs w:val="24"/>
        </w:rPr>
        <w:t>sniedzēja izvēli</w:t>
      </w:r>
      <w:r w:rsidR="00A30533" w:rsidRPr="00ED7EBC">
        <w:rPr>
          <w:rFonts w:ascii="Times New Roman" w:hAnsi="Times New Roman" w:cs="Times New Roman"/>
          <w:sz w:val="24"/>
          <w:szCs w:val="24"/>
        </w:rPr>
        <w:t>,</w:t>
      </w:r>
      <w:r w:rsidR="008E4A82" w:rsidRPr="00ED7EBC">
        <w:rPr>
          <w:rFonts w:ascii="Times New Roman" w:hAnsi="Times New Roman" w:cs="Times New Roman"/>
          <w:sz w:val="24"/>
          <w:szCs w:val="24"/>
        </w:rPr>
        <w:t xml:space="preserve"> </w:t>
      </w:r>
      <w:r w:rsidR="004426B3" w:rsidRPr="00ED7EBC">
        <w:rPr>
          <w:rFonts w:ascii="Times New Roman" w:hAnsi="Times New Roman" w:cs="Times New Roman"/>
          <w:sz w:val="24"/>
          <w:szCs w:val="24"/>
        </w:rPr>
        <w:t>norēķinu veikšanu</w:t>
      </w:r>
      <w:r w:rsidR="008E4A82" w:rsidRPr="00ED7EBC">
        <w:rPr>
          <w:rFonts w:ascii="Times New Roman" w:hAnsi="Times New Roman" w:cs="Times New Roman"/>
          <w:sz w:val="24"/>
          <w:szCs w:val="24"/>
        </w:rPr>
        <w:t xml:space="preserve">, nepieciešamās informācijas apkopošanu </w:t>
      </w:r>
      <w:r w:rsidR="001A6CFD" w:rsidRPr="00ED7EBC">
        <w:rPr>
          <w:rFonts w:ascii="Times New Roman" w:hAnsi="Times New Roman" w:cs="Times New Roman"/>
          <w:sz w:val="24"/>
          <w:szCs w:val="24"/>
        </w:rPr>
        <w:t xml:space="preserve">pārskatu sagatavošanai </w:t>
      </w:r>
      <w:r w:rsidR="003C1349" w:rsidRPr="00ED7EBC">
        <w:rPr>
          <w:rFonts w:ascii="Times New Roman" w:hAnsi="Times New Roman" w:cs="Times New Roman"/>
          <w:sz w:val="24"/>
          <w:szCs w:val="24"/>
        </w:rPr>
        <w:t>trīs, sešu, deviņu vai 12 mēnešu periodā (kalendārā gada ietvaros)</w:t>
      </w:r>
      <w:r w:rsidR="004426B3" w:rsidRPr="00ED7EBC">
        <w:rPr>
          <w:rFonts w:ascii="Times New Roman" w:hAnsi="Times New Roman" w:cs="Times New Roman"/>
          <w:sz w:val="24"/>
          <w:szCs w:val="24"/>
        </w:rPr>
        <w:t>, kā arī</w:t>
      </w:r>
      <w:r w:rsidR="003C1349" w:rsidRPr="00ED7EBC">
        <w:rPr>
          <w:rFonts w:ascii="Times New Roman" w:hAnsi="Times New Roman" w:cs="Times New Roman"/>
          <w:color w:val="414142"/>
          <w:sz w:val="24"/>
          <w:szCs w:val="24"/>
        </w:rPr>
        <w:t xml:space="preserve"> </w:t>
      </w:r>
      <w:r w:rsidR="007E3228" w:rsidRPr="00ED7EBC">
        <w:rPr>
          <w:rFonts w:ascii="Times New Roman" w:hAnsi="Times New Roman" w:cs="Times New Roman"/>
          <w:sz w:val="24"/>
          <w:szCs w:val="24"/>
        </w:rPr>
        <w:t xml:space="preserve">veikto izmaksu attiecināšanu </w:t>
      </w:r>
      <w:r w:rsidR="002F3D41" w:rsidRPr="00ED7EBC">
        <w:rPr>
          <w:rFonts w:ascii="Times New Roman" w:hAnsi="Times New Roman" w:cs="Times New Roman"/>
          <w:sz w:val="24"/>
          <w:szCs w:val="24"/>
        </w:rPr>
        <w:t>kompensācijas</w:t>
      </w:r>
      <w:r w:rsidR="008E4A82" w:rsidRPr="00ED7EBC">
        <w:rPr>
          <w:rFonts w:ascii="Times New Roman" w:hAnsi="Times New Roman" w:cs="Times New Roman"/>
          <w:sz w:val="24"/>
          <w:szCs w:val="24"/>
        </w:rPr>
        <w:t xml:space="preserve"> saņemšanai.</w:t>
      </w:r>
    </w:p>
    <w:p w14:paraId="18FCF4E9" w14:textId="39DA66BE" w:rsidR="00531092" w:rsidRDefault="00531092" w:rsidP="00E3475D">
      <w:pPr>
        <w:spacing w:after="0"/>
        <w:ind w:firstLine="567"/>
        <w:jc w:val="both"/>
        <w:rPr>
          <w:rFonts w:ascii="Times New Roman" w:hAnsi="Times New Roman" w:cs="Times New Roman"/>
          <w:sz w:val="24"/>
          <w:szCs w:val="24"/>
        </w:rPr>
      </w:pPr>
      <w:r w:rsidRPr="00ED7EBC">
        <w:rPr>
          <w:rFonts w:ascii="Times New Roman" w:hAnsi="Times New Roman" w:cs="Times New Roman"/>
          <w:sz w:val="24"/>
          <w:szCs w:val="24"/>
        </w:rPr>
        <w:t xml:space="preserve">Visi </w:t>
      </w:r>
      <w:r w:rsidR="00EE1C24" w:rsidRPr="00ED7EBC">
        <w:rPr>
          <w:rFonts w:ascii="Times New Roman" w:hAnsi="Times New Roman" w:cs="Times New Roman"/>
          <w:sz w:val="24"/>
          <w:szCs w:val="24"/>
        </w:rPr>
        <w:t>a</w:t>
      </w:r>
      <w:r w:rsidRPr="00ED7EBC">
        <w:rPr>
          <w:rFonts w:ascii="Times New Roman" w:hAnsi="Times New Roman" w:cs="Times New Roman"/>
          <w:sz w:val="24"/>
          <w:szCs w:val="24"/>
        </w:rPr>
        <w:t xml:space="preserve">r </w:t>
      </w:r>
      <w:r w:rsidR="00B738F4" w:rsidRPr="00ED7EBC">
        <w:rPr>
          <w:rFonts w:ascii="Times New Roman" w:hAnsi="Times New Roman" w:cs="Times New Roman"/>
          <w:sz w:val="24"/>
          <w:szCs w:val="24"/>
        </w:rPr>
        <w:t>supervīzij</w:t>
      </w:r>
      <w:r w:rsidR="00B738F4">
        <w:rPr>
          <w:rFonts w:ascii="Times New Roman" w:hAnsi="Times New Roman" w:cs="Times New Roman"/>
          <w:sz w:val="24"/>
          <w:szCs w:val="24"/>
        </w:rPr>
        <w:t>as</w:t>
      </w:r>
      <w:r w:rsidR="00B738F4" w:rsidRPr="00ED7EBC">
        <w:rPr>
          <w:rFonts w:ascii="Times New Roman" w:hAnsi="Times New Roman" w:cs="Times New Roman"/>
          <w:sz w:val="24"/>
          <w:szCs w:val="24"/>
        </w:rPr>
        <w:t xml:space="preserve"> pakalpojum</w:t>
      </w:r>
      <w:r w:rsidR="00B738F4">
        <w:rPr>
          <w:rFonts w:ascii="Times New Roman" w:hAnsi="Times New Roman" w:cs="Times New Roman"/>
          <w:sz w:val="24"/>
          <w:szCs w:val="24"/>
        </w:rPr>
        <w:t>a</w:t>
      </w:r>
      <w:r w:rsidR="00B738F4" w:rsidRPr="00ED7EBC">
        <w:rPr>
          <w:rFonts w:ascii="Times New Roman" w:hAnsi="Times New Roman" w:cs="Times New Roman"/>
          <w:sz w:val="24"/>
          <w:szCs w:val="24"/>
        </w:rPr>
        <w:t xml:space="preserve"> </w:t>
      </w:r>
      <w:r w:rsidR="004426B3" w:rsidRPr="00ED7EBC">
        <w:rPr>
          <w:rFonts w:ascii="Times New Roman" w:hAnsi="Times New Roman" w:cs="Times New Roman"/>
          <w:sz w:val="24"/>
          <w:szCs w:val="24"/>
        </w:rPr>
        <w:t xml:space="preserve">nodrošināšanu </w:t>
      </w:r>
      <w:r w:rsidRPr="00ED7EBC">
        <w:rPr>
          <w:rFonts w:ascii="Times New Roman" w:hAnsi="Times New Roman" w:cs="Times New Roman"/>
          <w:sz w:val="24"/>
          <w:szCs w:val="24"/>
        </w:rPr>
        <w:t>saistītie dokumenti</w:t>
      </w:r>
      <w:r w:rsidR="00A957D0" w:rsidRPr="00ED7EBC">
        <w:rPr>
          <w:rFonts w:ascii="Times New Roman" w:hAnsi="Times New Roman" w:cs="Times New Roman"/>
          <w:sz w:val="24"/>
          <w:szCs w:val="24"/>
        </w:rPr>
        <w:t xml:space="preserve"> </w:t>
      </w:r>
      <w:r w:rsidR="004426B3" w:rsidRPr="00ED7EBC">
        <w:rPr>
          <w:rFonts w:ascii="Times New Roman" w:hAnsi="Times New Roman" w:cs="Times New Roman"/>
          <w:sz w:val="24"/>
          <w:szCs w:val="24"/>
        </w:rPr>
        <w:t xml:space="preserve">Eiropas Sociālā fonda </w:t>
      </w:r>
      <w:r w:rsidR="00A957D0" w:rsidRPr="00ED7EBC">
        <w:rPr>
          <w:rFonts w:ascii="Times New Roman" w:hAnsi="Times New Roman" w:cs="Times New Roman"/>
          <w:sz w:val="24"/>
          <w:szCs w:val="24"/>
        </w:rPr>
        <w:t>ESF projekta „Profesionāla sociālā darba attīstība pašvaldībās” (</w:t>
      </w:r>
      <w:r w:rsidR="00A957D0" w:rsidRPr="00ED7EBC">
        <w:rPr>
          <w:rStyle w:val="Strong"/>
          <w:rFonts w:ascii="Times New Roman" w:hAnsi="Times New Roman" w:cs="Times New Roman"/>
          <w:b w:val="0"/>
          <w:sz w:val="24"/>
          <w:szCs w:val="24"/>
        </w:rPr>
        <w:t>Nr. 9.2.1.1/15/I/001)</w:t>
      </w:r>
      <w:r w:rsidR="00DB2544">
        <w:rPr>
          <w:rFonts w:ascii="Times New Roman" w:hAnsi="Times New Roman" w:cs="Times New Roman"/>
          <w:sz w:val="24"/>
          <w:szCs w:val="24"/>
        </w:rPr>
        <w:t xml:space="preserve"> (turpmāk – Projekts) ietvaros</w:t>
      </w:r>
      <w:r w:rsidRPr="00ED7EBC">
        <w:rPr>
          <w:rFonts w:ascii="Times New Roman" w:hAnsi="Times New Roman" w:cs="Times New Roman"/>
          <w:sz w:val="24"/>
          <w:szCs w:val="24"/>
        </w:rPr>
        <w:t xml:space="preserve"> pieejami L</w:t>
      </w:r>
      <w:r w:rsidR="00E602B3" w:rsidRPr="00ED7EBC">
        <w:rPr>
          <w:rFonts w:ascii="Times New Roman" w:hAnsi="Times New Roman" w:cs="Times New Roman"/>
          <w:sz w:val="24"/>
          <w:szCs w:val="24"/>
        </w:rPr>
        <w:t xml:space="preserve">abklājības ministrijas (turpmāk – </w:t>
      </w:r>
      <w:r w:rsidR="00C55F73" w:rsidRPr="00ED7EBC">
        <w:rPr>
          <w:rFonts w:ascii="Times New Roman" w:hAnsi="Times New Roman" w:cs="Times New Roman"/>
          <w:sz w:val="24"/>
          <w:szCs w:val="24"/>
        </w:rPr>
        <w:t>M</w:t>
      </w:r>
      <w:r w:rsidR="00E602B3" w:rsidRPr="00ED7EBC">
        <w:rPr>
          <w:rFonts w:ascii="Times New Roman" w:hAnsi="Times New Roman" w:cs="Times New Roman"/>
          <w:sz w:val="24"/>
          <w:szCs w:val="24"/>
        </w:rPr>
        <w:t>inistrija)</w:t>
      </w:r>
      <w:r w:rsidRPr="00ED7EBC">
        <w:rPr>
          <w:rFonts w:ascii="Times New Roman" w:hAnsi="Times New Roman" w:cs="Times New Roman"/>
          <w:sz w:val="24"/>
          <w:szCs w:val="24"/>
        </w:rPr>
        <w:t xml:space="preserve"> interneta vietnē</w:t>
      </w:r>
      <w:r w:rsidR="00D17BAA" w:rsidRPr="00ED7EBC">
        <w:rPr>
          <w:rFonts w:ascii="Times New Roman" w:hAnsi="Times New Roman" w:cs="Times New Roman"/>
          <w:sz w:val="24"/>
          <w:szCs w:val="24"/>
        </w:rPr>
        <w:t xml:space="preserve"> </w:t>
      </w:r>
      <w:r w:rsidR="00E602B3" w:rsidRPr="00ED7EBC">
        <w:rPr>
          <w:rFonts w:ascii="Times New Roman" w:hAnsi="Times New Roman" w:cs="Times New Roman"/>
          <w:sz w:val="24"/>
          <w:szCs w:val="24"/>
        </w:rPr>
        <w:t xml:space="preserve">– </w:t>
      </w:r>
      <w:hyperlink r:id="rId9" w:history="1">
        <w:r w:rsidR="004F1715" w:rsidRPr="004F1715">
          <w:rPr>
            <w:rStyle w:val="Hyperlink"/>
            <w:rFonts w:ascii="Times New Roman" w:hAnsi="Times New Roman" w:cs="Times New Roman"/>
            <w:sz w:val="24"/>
          </w:rPr>
          <w:t>http://www.lm.gov.lv/lv/?option=com_content&amp;view=article&amp;id=82150</w:t>
        </w:r>
      </w:hyperlink>
      <w:r w:rsidR="00B1283C" w:rsidRPr="00ED7EBC">
        <w:rPr>
          <w:rStyle w:val="Hyperlink"/>
          <w:rFonts w:ascii="Times New Roman" w:hAnsi="Times New Roman" w:cs="Times New Roman"/>
          <w:sz w:val="24"/>
          <w:szCs w:val="24"/>
          <w:u w:val="none"/>
        </w:rPr>
        <w:t xml:space="preserve"> </w:t>
      </w:r>
      <w:r w:rsidR="00B1283C" w:rsidRPr="00ED7EBC">
        <w:rPr>
          <w:rStyle w:val="Hyperlink"/>
          <w:rFonts w:ascii="Times New Roman" w:hAnsi="Times New Roman" w:cs="Times New Roman"/>
          <w:color w:val="auto"/>
          <w:sz w:val="24"/>
          <w:szCs w:val="24"/>
          <w:u w:val="none"/>
        </w:rPr>
        <w:t xml:space="preserve">sadaļā </w:t>
      </w:r>
      <w:r w:rsidR="00A957D0" w:rsidRPr="00ED7EBC">
        <w:rPr>
          <w:rStyle w:val="Hyperlink"/>
          <w:rFonts w:ascii="Times New Roman" w:hAnsi="Times New Roman" w:cs="Times New Roman"/>
          <w:color w:val="auto"/>
          <w:sz w:val="24"/>
          <w:szCs w:val="24"/>
          <w:u w:val="none"/>
        </w:rPr>
        <w:t>“</w:t>
      </w:r>
      <w:proofErr w:type="spellStart"/>
      <w:r w:rsidR="00A957D0" w:rsidRPr="00ED7EBC">
        <w:rPr>
          <w:rStyle w:val="Hyperlink"/>
          <w:rFonts w:ascii="Times New Roman" w:hAnsi="Times New Roman" w:cs="Times New Roman"/>
          <w:color w:val="auto"/>
          <w:sz w:val="24"/>
          <w:szCs w:val="24"/>
          <w:u w:val="none"/>
        </w:rPr>
        <w:t>Supervīzija</w:t>
      </w:r>
      <w:proofErr w:type="spellEnd"/>
      <w:r w:rsidR="00A957D0" w:rsidRPr="00ED7EBC">
        <w:rPr>
          <w:rStyle w:val="Hyperlink"/>
          <w:rFonts w:ascii="Times New Roman" w:hAnsi="Times New Roman" w:cs="Times New Roman"/>
          <w:color w:val="auto"/>
          <w:sz w:val="24"/>
          <w:szCs w:val="24"/>
          <w:u w:val="none"/>
        </w:rPr>
        <w:t xml:space="preserve"> un apmācības”</w:t>
      </w:r>
      <w:r w:rsidR="00863DFF" w:rsidRPr="00ED7EBC">
        <w:rPr>
          <w:rFonts w:ascii="Times New Roman" w:hAnsi="Times New Roman" w:cs="Times New Roman"/>
          <w:sz w:val="24"/>
          <w:szCs w:val="24"/>
        </w:rPr>
        <w:t>.</w:t>
      </w:r>
      <w:r w:rsidRPr="00ED7EBC">
        <w:rPr>
          <w:rFonts w:ascii="Times New Roman" w:hAnsi="Times New Roman" w:cs="Times New Roman"/>
          <w:sz w:val="24"/>
          <w:szCs w:val="24"/>
        </w:rPr>
        <w:t xml:space="preserve"> </w:t>
      </w:r>
      <w:r w:rsidR="008142E9" w:rsidRPr="00ED7EBC">
        <w:rPr>
          <w:rFonts w:ascii="Times New Roman" w:hAnsi="Times New Roman" w:cs="Times New Roman"/>
          <w:sz w:val="24"/>
          <w:szCs w:val="24"/>
        </w:rPr>
        <w:t>N</w:t>
      </w:r>
      <w:r w:rsidRPr="00ED7EBC">
        <w:rPr>
          <w:rFonts w:ascii="Times New Roman" w:hAnsi="Times New Roman" w:cs="Times New Roman"/>
          <w:sz w:val="24"/>
          <w:szCs w:val="24"/>
        </w:rPr>
        <w:t xml:space="preserve">epieciešamības </w:t>
      </w:r>
      <w:r w:rsidR="008142E9" w:rsidRPr="00ED7EBC">
        <w:rPr>
          <w:rFonts w:ascii="Times New Roman" w:hAnsi="Times New Roman" w:cs="Times New Roman"/>
          <w:sz w:val="24"/>
          <w:szCs w:val="24"/>
        </w:rPr>
        <w:t xml:space="preserve">gadījumā </w:t>
      </w:r>
      <w:r w:rsidR="00821AFE" w:rsidRPr="00ED7EBC">
        <w:rPr>
          <w:rFonts w:ascii="Times New Roman" w:hAnsi="Times New Roman" w:cs="Times New Roman"/>
          <w:sz w:val="24"/>
          <w:szCs w:val="24"/>
        </w:rPr>
        <w:t>P</w:t>
      </w:r>
      <w:r w:rsidRPr="00ED7EBC">
        <w:rPr>
          <w:rFonts w:ascii="Times New Roman" w:hAnsi="Times New Roman" w:cs="Times New Roman"/>
          <w:sz w:val="24"/>
          <w:szCs w:val="24"/>
        </w:rPr>
        <w:t xml:space="preserve">rojekta īstenošanas laikā </w:t>
      </w:r>
      <w:r w:rsidR="008142E9" w:rsidRPr="00ED7EBC">
        <w:rPr>
          <w:rFonts w:ascii="Times New Roman" w:hAnsi="Times New Roman" w:cs="Times New Roman"/>
          <w:sz w:val="24"/>
          <w:szCs w:val="24"/>
        </w:rPr>
        <w:t xml:space="preserve">tie </w:t>
      </w:r>
      <w:r w:rsidRPr="00ED7EBC">
        <w:rPr>
          <w:rFonts w:ascii="Times New Roman" w:hAnsi="Times New Roman" w:cs="Times New Roman"/>
          <w:sz w:val="24"/>
          <w:szCs w:val="24"/>
        </w:rPr>
        <w:t>var tikt precizēti. Dokumenti tiek identificēti pēc versijas un datuma, kas norādīts</w:t>
      </w:r>
      <w:r w:rsidR="008E35CC" w:rsidRPr="00ED7EBC">
        <w:rPr>
          <w:rFonts w:ascii="Times New Roman" w:hAnsi="Times New Roman" w:cs="Times New Roman"/>
          <w:sz w:val="24"/>
          <w:szCs w:val="24"/>
        </w:rPr>
        <w:t xml:space="preserve"> </w:t>
      </w:r>
      <w:r w:rsidRPr="00ED7EBC">
        <w:rPr>
          <w:rFonts w:ascii="Times New Roman" w:hAnsi="Times New Roman" w:cs="Times New Roman"/>
          <w:sz w:val="24"/>
          <w:szCs w:val="24"/>
        </w:rPr>
        <w:t>gan datnes nosaukumā</w:t>
      </w:r>
      <w:r w:rsidR="00F172A2" w:rsidRPr="00ED7EBC">
        <w:rPr>
          <w:rFonts w:ascii="Times New Roman" w:hAnsi="Times New Roman" w:cs="Times New Roman"/>
          <w:sz w:val="24"/>
          <w:szCs w:val="24"/>
        </w:rPr>
        <w:t>,</w:t>
      </w:r>
      <w:r w:rsidRPr="00ED7EBC">
        <w:rPr>
          <w:rFonts w:ascii="Times New Roman" w:hAnsi="Times New Roman" w:cs="Times New Roman"/>
          <w:sz w:val="24"/>
          <w:szCs w:val="24"/>
        </w:rPr>
        <w:t xml:space="preserve"> gan pašā dokumentā (</w:t>
      </w:r>
      <w:r w:rsidRPr="00ED7EBC">
        <w:rPr>
          <w:rFonts w:ascii="Times New Roman" w:hAnsi="Times New Roman" w:cs="Times New Roman"/>
          <w:i/>
          <w:sz w:val="24"/>
          <w:szCs w:val="24"/>
        </w:rPr>
        <w:t>galvene</w:t>
      </w:r>
      <w:r w:rsidRPr="00ED7EBC">
        <w:rPr>
          <w:rFonts w:ascii="Times New Roman" w:hAnsi="Times New Roman" w:cs="Times New Roman"/>
          <w:sz w:val="24"/>
          <w:szCs w:val="24"/>
        </w:rPr>
        <w:t>/</w:t>
      </w:r>
      <w:proofErr w:type="spellStart"/>
      <w:r w:rsidRPr="00ED7EBC">
        <w:rPr>
          <w:rFonts w:ascii="Times New Roman" w:hAnsi="Times New Roman" w:cs="Times New Roman"/>
          <w:i/>
          <w:sz w:val="24"/>
          <w:szCs w:val="24"/>
        </w:rPr>
        <w:t>header</w:t>
      </w:r>
      <w:proofErr w:type="spellEnd"/>
      <w:r w:rsidRPr="00ED7EBC">
        <w:rPr>
          <w:rFonts w:ascii="Times New Roman" w:hAnsi="Times New Roman" w:cs="Times New Roman"/>
          <w:sz w:val="24"/>
          <w:szCs w:val="24"/>
        </w:rPr>
        <w:t>)</w:t>
      </w:r>
      <w:r w:rsidR="00B847EF" w:rsidRPr="00ED7EBC">
        <w:rPr>
          <w:rFonts w:ascii="Times New Roman" w:hAnsi="Times New Roman" w:cs="Times New Roman"/>
          <w:sz w:val="24"/>
          <w:szCs w:val="24"/>
        </w:rPr>
        <w:t>:</w:t>
      </w:r>
    </w:p>
    <w:p w14:paraId="3B4C5381" w14:textId="79D1C881" w:rsidR="0044169B" w:rsidRPr="00AE5F4A" w:rsidRDefault="0046725F" w:rsidP="00E3475D">
      <w:pPr>
        <w:pStyle w:val="ListParagraph"/>
        <w:numPr>
          <w:ilvl w:val="0"/>
          <w:numId w:val="41"/>
        </w:numPr>
        <w:spacing w:after="0"/>
        <w:ind w:left="0" w:firstLine="567"/>
        <w:jc w:val="both"/>
        <w:rPr>
          <w:rFonts w:ascii="Times New Roman" w:hAnsi="Times New Roman" w:cs="Times New Roman"/>
          <w:sz w:val="20"/>
          <w:szCs w:val="24"/>
        </w:rPr>
      </w:pPr>
      <w:r w:rsidRPr="00AE5F4A">
        <w:rPr>
          <w:rFonts w:ascii="Times New Roman" w:hAnsi="Times New Roman" w:cs="Times New Roman"/>
          <w:sz w:val="20"/>
          <w:szCs w:val="24"/>
        </w:rPr>
        <w:t xml:space="preserve">Informatīvs materiāls pašvaldībām par supervīzijas pakalpojuma izmantošanu un ESF kompensācijas saņemšanu </w:t>
      </w:r>
      <w:r w:rsidR="00FE3CF6" w:rsidRPr="00AE5F4A">
        <w:rPr>
          <w:rFonts w:ascii="Times New Roman" w:hAnsi="Times New Roman" w:cs="Times New Roman"/>
          <w:sz w:val="20"/>
          <w:szCs w:val="24"/>
        </w:rPr>
        <w:t xml:space="preserve">(datne: </w:t>
      </w:r>
      <w:r w:rsidR="00FE3CF6" w:rsidRPr="00AE5F4A">
        <w:rPr>
          <w:rFonts w:ascii="Times New Roman" w:hAnsi="Times New Roman" w:cs="Times New Roman"/>
          <w:i/>
          <w:sz w:val="20"/>
          <w:szCs w:val="24"/>
        </w:rPr>
        <w:t>Info_pasvaldibam</w:t>
      </w:r>
      <w:r w:rsidR="00265FAC" w:rsidRPr="00AE5F4A">
        <w:rPr>
          <w:rFonts w:ascii="Times New Roman" w:hAnsi="Times New Roman" w:cs="Times New Roman"/>
          <w:i/>
          <w:sz w:val="20"/>
          <w:szCs w:val="24"/>
        </w:rPr>
        <w:t>_</w:t>
      </w:r>
      <w:r w:rsidR="006C4868">
        <w:rPr>
          <w:rFonts w:ascii="Times New Roman" w:hAnsi="Times New Roman" w:cs="Times New Roman"/>
          <w:i/>
          <w:sz w:val="20"/>
          <w:szCs w:val="24"/>
        </w:rPr>
        <w:t>supervizija_</w:t>
      </w:r>
      <w:r w:rsidR="007D0EAC">
        <w:rPr>
          <w:rFonts w:ascii="Times New Roman" w:hAnsi="Times New Roman" w:cs="Times New Roman"/>
          <w:i/>
          <w:sz w:val="20"/>
          <w:szCs w:val="24"/>
        </w:rPr>
        <w:t>20</w:t>
      </w:r>
      <w:r w:rsidR="006C4868">
        <w:rPr>
          <w:rFonts w:ascii="Times New Roman" w:hAnsi="Times New Roman" w:cs="Times New Roman"/>
          <w:i/>
          <w:sz w:val="20"/>
          <w:szCs w:val="24"/>
        </w:rPr>
        <w:t>20</w:t>
      </w:r>
      <w:r w:rsidR="00FE3CF6" w:rsidRPr="00AE5F4A">
        <w:rPr>
          <w:rFonts w:ascii="Times New Roman" w:hAnsi="Times New Roman" w:cs="Times New Roman"/>
          <w:sz w:val="20"/>
          <w:szCs w:val="24"/>
        </w:rPr>
        <w:t>);</w:t>
      </w:r>
    </w:p>
    <w:p w14:paraId="7A2C52ED" w14:textId="072D8EF4" w:rsidR="00A07ABA" w:rsidRPr="006C4868" w:rsidRDefault="009E4BCE" w:rsidP="000A520D">
      <w:pPr>
        <w:pStyle w:val="ListParagraph"/>
        <w:numPr>
          <w:ilvl w:val="0"/>
          <w:numId w:val="41"/>
        </w:numPr>
        <w:spacing w:after="0"/>
        <w:ind w:left="0" w:firstLine="567"/>
        <w:jc w:val="both"/>
        <w:rPr>
          <w:rFonts w:ascii="Times New Roman" w:hAnsi="Times New Roman" w:cs="Times New Roman"/>
          <w:sz w:val="20"/>
          <w:szCs w:val="24"/>
        </w:rPr>
      </w:pPr>
      <w:r w:rsidRPr="004F1715">
        <w:rPr>
          <w:rFonts w:ascii="Times New Roman" w:hAnsi="Times New Roman" w:cs="Times New Roman"/>
          <w:sz w:val="20"/>
          <w:szCs w:val="24"/>
        </w:rPr>
        <w:t xml:space="preserve">Vienošanās par pilnvarojumu </w:t>
      </w:r>
      <w:r w:rsidR="00265FAC" w:rsidRPr="004F1715">
        <w:rPr>
          <w:rFonts w:ascii="Times New Roman" w:hAnsi="Times New Roman" w:cs="Times New Roman"/>
          <w:sz w:val="20"/>
          <w:szCs w:val="24"/>
        </w:rPr>
        <w:t xml:space="preserve">supervīzijas </w:t>
      </w:r>
      <w:r w:rsidRPr="004F1715">
        <w:rPr>
          <w:rFonts w:ascii="Times New Roman" w:hAnsi="Times New Roman" w:cs="Times New Roman"/>
          <w:sz w:val="20"/>
          <w:szCs w:val="24"/>
        </w:rPr>
        <w:t xml:space="preserve">pakalpojuma sniedzēju izvēlei (datne: </w:t>
      </w:r>
      <w:r w:rsidRPr="004F1715">
        <w:rPr>
          <w:rFonts w:ascii="Times New Roman" w:hAnsi="Times New Roman" w:cs="Times New Roman"/>
          <w:i/>
          <w:sz w:val="20"/>
          <w:szCs w:val="24"/>
        </w:rPr>
        <w:t>Vienosanas</w:t>
      </w:r>
      <w:r w:rsidR="00265FAC" w:rsidRPr="004F1715">
        <w:rPr>
          <w:rFonts w:ascii="Times New Roman" w:hAnsi="Times New Roman" w:cs="Times New Roman"/>
          <w:i/>
          <w:sz w:val="20"/>
          <w:szCs w:val="24"/>
        </w:rPr>
        <w:t>_SV_2</w:t>
      </w:r>
      <w:r w:rsidR="006C4868">
        <w:rPr>
          <w:rFonts w:ascii="Times New Roman" w:hAnsi="Times New Roman" w:cs="Times New Roman"/>
          <w:i/>
          <w:sz w:val="20"/>
          <w:szCs w:val="24"/>
        </w:rPr>
        <w:t>020</w:t>
      </w:r>
      <w:r w:rsidRPr="006C4868">
        <w:rPr>
          <w:rFonts w:ascii="Times New Roman" w:hAnsi="Times New Roman" w:cs="Times New Roman"/>
          <w:sz w:val="20"/>
          <w:szCs w:val="24"/>
        </w:rPr>
        <w:t>);</w:t>
      </w:r>
    </w:p>
    <w:p w14:paraId="117650DA" w14:textId="2EADA4EB" w:rsidR="00406684" w:rsidRPr="004F1715" w:rsidRDefault="00406684" w:rsidP="00406684">
      <w:pPr>
        <w:pStyle w:val="ListParagraph"/>
        <w:numPr>
          <w:ilvl w:val="0"/>
          <w:numId w:val="41"/>
        </w:numPr>
        <w:spacing w:after="0"/>
        <w:ind w:left="0" w:firstLine="567"/>
        <w:jc w:val="both"/>
        <w:rPr>
          <w:rFonts w:ascii="Times New Roman" w:hAnsi="Times New Roman" w:cs="Times New Roman"/>
          <w:sz w:val="20"/>
          <w:szCs w:val="24"/>
        </w:rPr>
      </w:pPr>
      <w:r w:rsidRPr="004F1715">
        <w:rPr>
          <w:rFonts w:ascii="Times New Roman" w:hAnsi="Times New Roman" w:cs="Times New Roman"/>
          <w:sz w:val="20"/>
          <w:szCs w:val="24"/>
        </w:rPr>
        <w:t xml:space="preserve">Apliecinājums par </w:t>
      </w:r>
      <w:r w:rsidR="00BD5F49" w:rsidRPr="004F1715">
        <w:rPr>
          <w:rFonts w:ascii="Times New Roman" w:hAnsi="Times New Roman" w:cs="Times New Roman"/>
          <w:sz w:val="20"/>
          <w:szCs w:val="24"/>
        </w:rPr>
        <w:t>supervīzijas pakalpojuma sniedzēja izvēli</w:t>
      </w:r>
      <w:r w:rsidRPr="004F1715">
        <w:rPr>
          <w:rFonts w:ascii="Times New Roman" w:hAnsi="Times New Roman" w:cs="Times New Roman"/>
          <w:sz w:val="20"/>
          <w:szCs w:val="24"/>
        </w:rPr>
        <w:t xml:space="preserve"> (datne: </w:t>
      </w:r>
      <w:r w:rsidRPr="004F1715">
        <w:rPr>
          <w:rFonts w:ascii="Times New Roman" w:hAnsi="Times New Roman" w:cs="Times New Roman"/>
          <w:i/>
          <w:sz w:val="20"/>
          <w:szCs w:val="24"/>
        </w:rPr>
        <w:t>Apliecinajums_SV_</w:t>
      </w:r>
      <w:r w:rsidR="006C4868">
        <w:rPr>
          <w:rFonts w:ascii="Times New Roman" w:hAnsi="Times New Roman" w:cs="Times New Roman"/>
          <w:i/>
          <w:sz w:val="20"/>
          <w:szCs w:val="24"/>
        </w:rPr>
        <w:t>2020</w:t>
      </w:r>
      <w:r w:rsidRPr="004F1715">
        <w:rPr>
          <w:rFonts w:ascii="Times New Roman" w:hAnsi="Times New Roman" w:cs="Times New Roman"/>
          <w:i/>
          <w:sz w:val="20"/>
          <w:szCs w:val="24"/>
        </w:rPr>
        <w:t xml:space="preserve">) </w:t>
      </w:r>
    </w:p>
    <w:p w14:paraId="03086D54" w14:textId="47E8D90E" w:rsidR="00806AB8" w:rsidRPr="006C4868" w:rsidRDefault="0058177D" w:rsidP="005F0C85">
      <w:pPr>
        <w:pStyle w:val="ListParagraph"/>
        <w:numPr>
          <w:ilvl w:val="0"/>
          <w:numId w:val="41"/>
        </w:numPr>
        <w:spacing w:after="0"/>
        <w:ind w:left="0" w:firstLine="567"/>
        <w:jc w:val="both"/>
        <w:rPr>
          <w:rFonts w:ascii="Times New Roman" w:hAnsi="Times New Roman" w:cs="Times New Roman"/>
          <w:sz w:val="20"/>
          <w:szCs w:val="24"/>
        </w:rPr>
      </w:pPr>
      <w:r w:rsidRPr="004F1715">
        <w:rPr>
          <w:rFonts w:ascii="Times New Roman" w:hAnsi="Times New Roman" w:cs="Times New Roman"/>
          <w:sz w:val="20"/>
          <w:szCs w:val="24"/>
        </w:rPr>
        <w:t>Protokols par pieņemto lēmumu supervīzijas pakalpojuma līguma noslēgšanai</w:t>
      </w:r>
      <w:r w:rsidRPr="004F1715" w:rsidDel="0058177D">
        <w:rPr>
          <w:rFonts w:ascii="Times New Roman" w:hAnsi="Times New Roman" w:cs="Times New Roman"/>
          <w:sz w:val="20"/>
          <w:szCs w:val="24"/>
        </w:rPr>
        <w:t xml:space="preserve"> </w:t>
      </w:r>
      <w:r w:rsidR="00210563" w:rsidRPr="004F1715">
        <w:rPr>
          <w:rFonts w:ascii="Times New Roman" w:hAnsi="Times New Roman" w:cs="Times New Roman"/>
          <w:sz w:val="20"/>
          <w:szCs w:val="24"/>
        </w:rPr>
        <w:t xml:space="preserve">(datne: </w:t>
      </w:r>
      <w:r w:rsidRPr="004F1715">
        <w:rPr>
          <w:rFonts w:ascii="Times New Roman" w:hAnsi="Times New Roman" w:cs="Times New Roman"/>
          <w:i/>
          <w:sz w:val="20"/>
          <w:szCs w:val="24"/>
        </w:rPr>
        <w:t>Protokols_SV_</w:t>
      </w:r>
      <w:r w:rsidR="00DD392E" w:rsidRPr="004F1715">
        <w:rPr>
          <w:rFonts w:ascii="Times New Roman" w:hAnsi="Times New Roman" w:cs="Times New Roman"/>
          <w:i/>
          <w:sz w:val="20"/>
          <w:szCs w:val="24"/>
        </w:rPr>
        <w:t>2</w:t>
      </w:r>
      <w:r w:rsidR="006C4868">
        <w:rPr>
          <w:rFonts w:ascii="Times New Roman" w:hAnsi="Times New Roman" w:cs="Times New Roman"/>
          <w:i/>
          <w:sz w:val="20"/>
          <w:szCs w:val="24"/>
        </w:rPr>
        <w:t>020</w:t>
      </w:r>
      <w:r w:rsidR="000133A8">
        <w:rPr>
          <w:rFonts w:ascii="Times New Roman" w:hAnsi="Times New Roman" w:cs="Times New Roman"/>
          <w:i/>
          <w:sz w:val="20"/>
          <w:szCs w:val="24"/>
        </w:rPr>
        <w:t>)</w:t>
      </w:r>
      <w:r w:rsidR="00210563" w:rsidRPr="006C4868">
        <w:rPr>
          <w:rFonts w:ascii="Times New Roman" w:hAnsi="Times New Roman" w:cs="Times New Roman"/>
          <w:sz w:val="20"/>
          <w:szCs w:val="24"/>
        </w:rPr>
        <w:t>;</w:t>
      </w:r>
    </w:p>
    <w:p w14:paraId="7556D07B" w14:textId="1B56CB81" w:rsidR="00210563" w:rsidRPr="004F1715" w:rsidRDefault="00313824" w:rsidP="004F1715">
      <w:pPr>
        <w:pStyle w:val="ListParagraph"/>
        <w:numPr>
          <w:ilvl w:val="0"/>
          <w:numId w:val="41"/>
        </w:numPr>
        <w:spacing w:after="0"/>
        <w:ind w:left="709" w:hanging="142"/>
        <w:jc w:val="both"/>
        <w:rPr>
          <w:rFonts w:ascii="Times New Roman" w:hAnsi="Times New Roman" w:cs="Times New Roman"/>
          <w:sz w:val="20"/>
          <w:szCs w:val="24"/>
        </w:rPr>
      </w:pPr>
      <w:r w:rsidRPr="004F1715">
        <w:rPr>
          <w:rFonts w:ascii="Times New Roman" w:hAnsi="Times New Roman" w:cs="Times New Roman"/>
          <w:sz w:val="20"/>
          <w:szCs w:val="24"/>
        </w:rPr>
        <w:t>Tipveida</w:t>
      </w:r>
      <w:r w:rsidR="00491DD4" w:rsidRPr="004F1715">
        <w:rPr>
          <w:rFonts w:ascii="Times New Roman" w:hAnsi="Times New Roman" w:cs="Times New Roman"/>
          <w:sz w:val="20"/>
          <w:szCs w:val="24"/>
        </w:rPr>
        <w:t xml:space="preserve"> līguma forma supervīzijas pakalpojuma nodrošināšanai</w:t>
      </w:r>
      <w:r w:rsidR="009266FF" w:rsidRPr="004F1715">
        <w:rPr>
          <w:rFonts w:ascii="Times New Roman" w:hAnsi="Times New Roman" w:cs="Times New Roman"/>
          <w:bCs/>
          <w:sz w:val="20"/>
          <w:szCs w:val="24"/>
        </w:rPr>
        <w:t xml:space="preserve"> (datne: </w:t>
      </w:r>
      <w:r w:rsidR="009266FF" w:rsidRPr="004F1715">
        <w:rPr>
          <w:rFonts w:ascii="Times New Roman" w:hAnsi="Times New Roman" w:cs="Times New Roman"/>
          <w:bCs/>
          <w:i/>
          <w:sz w:val="20"/>
          <w:szCs w:val="24"/>
        </w:rPr>
        <w:t>Ligums_SV_</w:t>
      </w:r>
      <w:r w:rsidR="00DD392E" w:rsidRPr="004F1715">
        <w:rPr>
          <w:rFonts w:ascii="Times New Roman" w:hAnsi="Times New Roman" w:cs="Times New Roman"/>
          <w:bCs/>
          <w:i/>
          <w:sz w:val="20"/>
          <w:szCs w:val="24"/>
        </w:rPr>
        <w:t>20</w:t>
      </w:r>
      <w:r w:rsidR="006C4868">
        <w:rPr>
          <w:rFonts w:ascii="Times New Roman" w:hAnsi="Times New Roman" w:cs="Times New Roman"/>
          <w:bCs/>
          <w:i/>
          <w:sz w:val="20"/>
          <w:szCs w:val="24"/>
        </w:rPr>
        <w:t>20</w:t>
      </w:r>
      <w:r w:rsidR="009266FF" w:rsidRPr="004F1715">
        <w:rPr>
          <w:rFonts w:ascii="Times New Roman" w:hAnsi="Times New Roman" w:cs="Times New Roman"/>
          <w:bCs/>
          <w:sz w:val="20"/>
          <w:szCs w:val="24"/>
        </w:rPr>
        <w:t>)</w:t>
      </w:r>
      <w:r w:rsidR="00B52EDC" w:rsidRPr="004F1715">
        <w:rPr>
          <w:rFonts w:ascii="Times New Roman" w:hAnsi="Times New Roman" w:cs="Times New Roman"/>
          <w:bCs/>
          <w:sz w:val="20"/>
          <w:szCs w:val="24"/>
        </w:rPr>
        <w:t>;</w:t>
      </w:r>
    </w:p>
    <w:p w14:paraId="1E88FBE5" w14:textId="2AC1269A" w:rsidR="00F21FB5" w:rsidRPr="004F1715" w:rsidRDefault="00820144" w:rsidP="00E3475D">
      <w:pPr>
        <w:pStyle w:val="ListParagraph"/>
        <w:numPr>
          <w:ilvl w:val="0"/>
          <w:numId w:val="41"/>
        </w:numPr>
        <w:spacing w:after="0"/>
        <w:ind w:left="0" w:firstLine="567"/>
        <w:jc w:val="both"/>
        <w:rPr>
          <w:rFonts w:ascii="Times New Roman" w:hAnsi="Times New Roman" w:cs="Times New Roman"/>
          <w:sz w:val="20"/>
          <w:szCs w:val="24"/>
        </w:rPr>
      </w:pPr>
      <w:r w:rsidRPr="004F1715">
        <w:rPr>
          <w:rFonts w:ascii="Times New Roman" w:hAnsi="Times New Roman" w:cs="Times New Roman"/>
          <w:sz w:val="20"/>
          <w:szCs w:val="24"/>
        </w:rPr>
        <w:t xml:space="preserve">Pašvaldību pārskats (datne: </w:t>
      </w:r>
      <w:r w:rsidRPr="004F1715">
        <w:rPr>
          <w:rFonts w:ascii="Times New Roman" w:hAnsi="Times New Roman" w:cs="Times New Roman"/>
          <w:i/>
          <w:sz w:val="20"/>
          <w:szCs w:val="24"/>
        </w:rPr>
        <w:t>Pasvaldibu_parskats_</w:t>
      </w:r>
      <w:r w:rsidR="00C37E44" w:rsidRPr="004F1715">
        <w:rPr>
          <w:rFonts w:ascii="Times New Roman" w:hAnsi="Times New Roman" w:cs="Times New Roman"/>
          <w:i/>
          <w:sz w:val="20"/>
          <w:szCs w:val="24"/>
        </w:rPr>
        <w:t>v</w:t>
      </w:r>
      <w:r w:rsidR="006C72E4" w:rsidRPr="004F1715">
        <w:rPr>
          <w:rFonts w:ascii="Times New Roman" w:hAnsi="Times New Roman" w:cs="Times New Roman"/>
          <w:i/>
          <w:sz w:val="20"/>
          <w:szCs w:val="24"/>
        </w:rPr>
        <w:t>1</w:t>
      </w:r>
      <w:r w:rsidR="00C37E44" w:rsidRPr="004F1715">
        <w:rPr>
          <w:rFonts w:ascii="Times New Roman" w:hAnsi="Times New Roman" w:cs="Times New Roman"/>
          <w:i/>
          <w:sz w:val="20"/>
          <w:szCs w:val="24"/>
        </w:rPr>
        <w:t>_</w:t>
      </w:r>
      <w:r w:rsidR="00974366">
        <w:rPr>
          <w:rFonts w:ascii="Times New Roman" w:hAnsi="Times New Roman" w:cs="Times New Roman"/>
          <w:i/>
          <w:sz w:val="20"/>
          <w:szCs w:val="24"/>
        </w:rPr>
        <w:t>2020</w:t>
      </w:r>
      <w:r w:rsidR="00B52EDC" w:rsidRPr="004F1715">
        <w:rPr>
          <w:rFonts w:ascii="Times New Roman" w:hAnsi="Times New Roman" w:cs="Times New Roman"/>
          <w:i/>
          <w:sz w:val="20"/>
          <w:szCs w:val="24"/>
        </w:rPr>
        <w:t>);</w:t>
      </w:r>
    </w:p>
    <w:p w14:paraId="08343851" w14:textId="4ADBC2AE" w:rsidR="00B52EDC" w:rsidRPr="00B51179" w:rsidRDefault="00167150" w:rsidP="004F1715">
      <w:pPr>
        <w:pStyle w:val="ListParagraph"/>
        <w:numPr>
          <w:ilvl w:val="0"/>
          <w:numId w:val="41"/>
        </w:numPr>
        <w:spacing w:after="0"/>
        <w:ind w:left="709" w:hanging="142"/>
        <w:jc w:val="both"/>
        <w:rPr>
          <w:rFonts w:ascii="Times New Roman" w:hAnsi="Times New Roman" w:cs="Times New Roman"/>
          <w:sz w:val="20"/>
          <w:szCs w:val="24"/>
        </w:rPr>
      </w:pPr>
      <w:r w:rsidRPr="004F1715">
        <w:rPr>
          <w:rFonts w:ascii="Times New Roman" w:hAnsi="Times New Roman" w:cs="Times New Roman"/>
          <w:sz w:val="20"/>
          <w:szCs w:val="24"/>
        </w:rPr>
        <w:t xml:space="preserve">Dalībnieka aptaujas anketa </w:t>
      </w:r>
      <w:r w:rsidR="006C4868">
        <w:rPr>
          <w:rFonts w:ascii="Times New Roman" w:hAnsi="Times New Roman" w:cs="Times New Roman"/>
          <w:sz w:val="20"/>
          <w:szCs w:val="24"/>
        </w:rPr>
        <w:t xml:space="preserve">– elektroniski - </w:t>
      </w:r>
      <w:hyperlink r:id="rId10" w:history="1">
        <w:r w:rsidR="006C4868" w:rsidRPr="006D0222">
          <w:rPr>
            <w:rStyle w:val="Hyperlink"/>
            <w:rFonts w:ascii="Times New Roman" w:hAnsi="Times New Roman" w:cs="Times New Roman"/>
            <w:sz w:val="24"/>
            <w:szCs w:val="24"/>
          </w:rPr>
          <w:t>https://forms.gle/HRvmDbnp6gcEZvZt9</w:t>
        </w:r>
      </w:hyperlink>
      <w:r w:rsidR="006C4868">
        <w:rPr>
          <w:rFonts w:ascii="Times New Roman" w:hAnsi="Times New Roman" w:cs="Times New Roman"/>
          <w:sz w:val="24"/>
          <w:szCs w:val="24"/>
        </w:rPr>
        <w:t xml:space="preserve"> </w:t>
      </w:r>
    </w:p>
    <w:p w14:paraId="550B9A56" w14:textId="5DBC39A4" w:rsidR="00584971" w:rsidRPr="00B51179" w:rsidRDefault="00584971" w:rsidP="004F1715">
      <w:pPr>
        <w:pStyle w:val="ListParagraph"/>
        <w:numPr>
          <w:ilvl w:val="0"/>
          <w:numId w:val="41"/>
        </w:numPr>
        <w:spacing w:after="0"/>
        <w:ind w:left="709" w:hanging="142"/>
        <w:jc w:val="both"/>
        <w:rPr>
          <w:rFonts w:ascii="Times New Roman" w:hAnsi="Times New Roman" w:cs="Times New Roman"/>
          <w:color w:val="FF0000"/>
          <w:sz w:val="20"/>
          <w:szCs w:val="24"/>
        </w:rPr>
      </w:pPr>
      <w:r w:rsidRPr="00B51179">
        <w:rPr>
          <w:rFonts w:ascii="Times New Roman" w:hAnsi="Times New Roman" w:cs="Times New Roman"/>
          <w:color w:val="FF0000"/>
          <w:sz w:val="20"/>
          <w:szCs w:val="24"/>
        </w:rPr>
        <w:t xml:space="preserve">Dalībnieku saraksts / Parakstu lapa (datne: </w:t>
      </w:r>
      <w:proofErr w:type="spellStart"/>
      <w:r w:rsidRPr="00B51179">
        <w:rPr>
          <w:rFonts w:ascii="Times New Roman" w:hAnsi="Times New Roman" w:cs="Times New Roman"/>
          <w:i/>
          <w:color w:val="FF0000"/>
          <w:sz w:val="20"/>
          <w:szCs w:val="24"/>
        </w:rPr>
        <w:t>Dalibnieku_saraksts_Parakstu_lapa</w:t>
      </w:r>
      <w:proofErr w:type="spellEnd"/>
      <w:r w:rsidRPr="00B51179">
        <w:rPr>
          <w:rFonts w:ascii="Times New Roman" w:hAnsi="Times New Roman" w:cs="Times New Roman"/>
          <w:i/>
          <w:color w:val="FF0000"/>
          <w:sz w:val="20"/>
          <w:szCs w:val="24"/>
        </w:rPr>
        <w:t>)</w:t>
      </w:r>
    </w:p>
    <w:p w14:paraId="4190732E" w14:textId="77777777" w:rsidR="00DB2544" w:rsidRDefault="00DB2544" w:rsidP="005756B4">
      <w:pPr>
        <w:pStyle w:val="ListParagraph"/>
        <w:spacing w:after="0"/>
        <w:ind w:left="567"/>
        <w:jc w:val="both"/>
        <w:rPr>
          <w:rFonts w:ascii="Times New Roman" w:hAnsi="Times New Roman" w:cs="Times New Roman"/>
          <w:sz w:val="20"/>
          <w:szCs w:val="24"/>
        </w:rPr>
      </w:pPr>
    </w:p>
    <w:p w14:paraId="5D9F9283" w14:textId="77777777" w:rsidR="00823AC4" w:rsidRDefault="00823AC4">
      <w:pPr>
        <w:rPr>
          <w:rFonts w:ascii="Times New Roman" w:hAnsi="Times New Roman" w:cs="Times New Roman"/>
          <w:sz w:val="20"/>
          <w:szCs w:val="24"/>
        </w:rPr>
      </w:pPr>
      <w:r>
        <w:rPr>
          <w:rFonts w:ascii="Times New Roman" w:hAnsi="Times New Roman" w:cs="Times New Roman"/>
          <w:sz w:val="20"/>
          <w:szCs w:val="24"/>
        </w:rPr>
        <w:br w:type="page"/>
      </w:r>
    </w:p>
    <w:p w14:paraId="4DC48D85" w14:textId="590EA0C8" w:rsidR="00DB2544" w:rsidRPr="00BA3895" w:rsidRDefault="00F55C5A" w:rsidP="005756B4">
      <w:pPr>
        <w:pStyle w:val="ListParagraph"/>
        <w:spacing w:after="0"/>
        <w:ind w:left="567"/>
        <w:jc w:val="both"/>
        <w:rPr>
          <w:rFonts w:ascii="Times New Roman" w:hAnsi="Times New Roman" w:cs="Times New Roman"/>
          <w:sz w:val="20"/>
          <w:szCs w:val="24"/>
        </w:rPr>
      </w:pPr>
      <w:r>
        <w:rPr>
          <w:rFonts w:ascii="Times New Roman" w:hAnsi="Times New Roman" w:cs="Times New Roman"/>
          <w:b/>
          <w:noProof/>
          <w:sz w:val="24"/>
          <w:szCs w:val="24"/>
          <w:lang w:eastAsia="lv-LV"/>
        </w:rPr>
        <w:lastRenderedPageBreak/>
        <mc:AlternateContent>
          <mc:Choice Requires="wps">
            <w:drawing>
              <wp:anchor distT="0" distB="0" distL="114300" distR="114300" simplePos="0" relativeHeight="251687936" behindDoc="0" locked="0" layoutInCell="1" allowOverlap="1" wp14:anchorId="018290D5" wp14:editId="45BA0AB3">
                <wp:simplePos x="0" y="0"/>
                <wp:positionH relativeFrom="margin">
                  <wp:posOffset>2144205</wp:posOffset>
                </wp:positionH>
                <wp:positionV relativeFrom="paragraph">
                  <wp:posOffset>-23306</wp:posOffset>
                </wp:positionV>
                <wp:extent cx="608330" cy="590550"/>
                <wp:effectExtent l="19050" t="19050" r="20320" b="19050"/>
                <wp:wrapNone/>
                <wp:docPr id="22"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8330" cy="590550"/>
                        </a:xfrm>
                        <a:prstGeom prst="ellipse">
                          <a:avLst/>
                        </a:prstGeom>
                        <a:solidFill>
                          <a:schemeClr val="accent4">
                            <a:lumMod val="60000"/>
                            <a:lumOff val="40000"/>
                          </a:schemeClr>
                        </a:solidFill>
                        <a:ln w="38100">
                          <a:solidFill>
                            <a:schemeClr val="accent4"/>
                          </a:solidFill>
                          <a:round/>
                          <a:headEnd/>
                          <a:tailEnd/>
                        </a:ln>
                        <a:effectLst/>
                      </wps:spPr>
                      <wps:txbx>
                        <w:txbxContent>
                          <w:p w14:paraId="40AABCF1" w14:textId="77777777" w:rsidR="00F5325C" w:rsidRPr="00C952DF" w:rsidRDefault="00F5325C" w:rsidP="00DB2544">
                            <w:pPr>
                              <w:jc w:val="center"/>
                              <w:rPr>
                                <w:b/>
                                <w:bCs/>
                                <w:color w:val="FFFFFF" w:themeColor="background1"/>
                                <w:sz w:val="40"/>
                                <w:szCs w:val="40"/>
                              </w:rPr>
                            </w:pPr>
                            <w:r w:rsidRPr="00C952DF">
                              <w:rPr>
                                <w:b/>
                                <w:bCs/>
                                <w:color w:val="FFFFFF" w:themeColor="background1"/>
                                <w:sz w:val="40"/>
                                <w:szCs w:val="40"/>
                              </w:rPr>
                              <w:t>S</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w14:anchorId="018290D5" id="Oval 8" o:spid="_x0000_s1026" style="position:absolute;left:0;text-align:left;margin-left:168.85pt;margin-top:-1.85pt;width:47.9pt;height:46.5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" fillcolor="#b2a1c7 [1943]" strokecolor="#8064a2 [3207]" strokeweight="3pt">
                <v:textbox>
                  <w:txbxContent>
                    <w:p w14:paraId="40AABCF1" w14:textId="77777777" w:rsidR="00F5325C" w:rsidRPr="00C952DF" w:rsidRDefault="00F5325C" w:rsidP="00DB2544">
                      <w:pPr>
                        <w:jc w:val="center"/>
                        <w:rPr>
                          <w:b/>
                          <w:bCs/>
                          <w:color w:val="FFFFFF" w:themeColor="background1"/>
                          <w:sz w:val="40"/>
                          <w:szCs w:val="40"/>
                        </w:rPr>
                      </w:pPr>
                      <w:r w:rsidRPr="00C952DF">
                        <w:rPr>
                          <w:b/>
                          <w:bCs/>
                          <w:color w:val="FFFFFF" w:themeColor="background1"/>
                          <w:sz w:val="40"/>
                          <w:szCs w:val="40"/>
                        </w:rPr>
                        <w:t>S</w:t>
                      </w:r>
                    </w:p>
                  </w:txbxContent>
                </v:textbox>
                <w10:wrap anchorx="margin"/>
              </v:oval>
            </w:pict>
          </mc:Fallback>
        </mc:AlternateContent>
      </w:r>
    </w:p>
    <w:p w14:paraId="087610AB" w14:textId="0D394F78" w:rsidR="00167150" w:rsidRPr="00E3475D" w:rsidRDefault="00DB2544" w:rsidP="00C952DF">
      <w:pPr>
        <w:pStyle w:val="Heading1"/>
        <w:shd w:val="clear" w:color="auto" w:fill="E5DFEC" w:themeFill="accent4" w:themeFillTint="33"/>
        <w:ind w:left="4111"/>
      </w:pPr>
      <w:r>
        <w:t xml:space="preserve"> </w:t>
      </w:r>
      <w:r>
        <w:tab/>
      </w:r>
      <w:r w:rsidR="000666CA">
        <w:t xml:space="preserve"> </w:t>
      </w:r>
      <w:bookmarkStart w:id="1" w:name="_Toc40456950"/>
      <w:r w:rsidR="00823AC4" w:rsidRPr="00376366">
        <w:t>SUPERVĪZIJA</w:t>
      </w:r>
      <w:bookmarkEnd w:id="1"/>
    </w:p>
    <w:p w14:paraId="132560FC" w14:textId="5EA9EC6C" w:rsidR="00242986" w:rsidRDefault="00242986" w:rsidP="003F2989">
      <w:pPr>
        <w:ind w:firstLine="567"/>
        <w:jc w:val="both"/>
        <w:rPr>
          <w:rFonts w:ascii="Times New Roman" w:hAnsi="Times New Roman" w:cs="Times New Roman"/>
          <w:sz w:val="24"/>
          <w:szCs w:val="24"/>
        </w:rPr>
      </w:pPr>
      <w:r>
        <w:rPr>
          <w:rFonts w:ascii="Times New Roman" w:hAnsi="Times New Roman" w:cs="Times New Roman"/>
          <w:b/>
          <w:noProof/>
          <w:sz w:val="24"/>
          <w:szCs w:val="24"/>
          <w:lang w:eastAsia="lv-LV"/>
        </w:rPr>
        <mc:AlternateContent>
          <mc:Choice Requires="wps">
            <w:drawing>
              <wp:anchor distT="0" distB="0" distL="114300" distR="114300" simplePos="0" relativeHeight="251701248" behindDoc="0" locked="0" layoutInCell="1" allowOverlap="1" wp14:anchorId="455FA67B" wp14:editId="156B005B">
                <wp:simplePos x="0" y="0"/>
                <wp:positionH relativeFrom="margin">
                  <wp:posOffset>1182980</wp:posOffset>
                </wp:positionH>
                <wp:positionV relativeFrom="paragraph">
                  <wp:posOffset>928411</wp:posOffset>
                </wp:positionV>
                <wp:extent cx="608330" cy="590550"/>
                <wp:effectExtent l="19050" t="19050" r="20320" b="19050"/>
                <wp:wrapNone/>
                <wp:docPr id="23" name="Oval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8330" cy="590550"/>
                        </a:xfrm>
                        <a:prstGeom prst="ellipse">
                          <a:avLst/>
                        </a:prstGeom>
                        <a:solidFill>
                          <a:schemeClr val="accent4">
                            <a:lumMod val="60000"/>
                            <a:lumOff val="40000"/>
                          </a:schemeClr>
                        </a:solidFill>
                        <a:ln w="38100">
                          <a:solidFill>
                            <a:schemeClr val="accent4"/>
                          </a:solidFill>
                          <a:round/>
                          <a:headEnd/>
                          <a:tailEnd/>
                        </a:ln>
                        <a:effectLst/>
                      </wps:spPr>
                      <wps:txbx>
                        <w:txbxContent>
                          <w:p w14:paraId="2A385E17" w14:textId="77777777" w:rsidR="00893FBF" w:rsidRPr="00C952DF" w:rsidRDefault="00893FBF" w:rsidP="00DB2544">
                            <w:pPr>
                              <w:jc w:val="center"/>
                              <w:rPr>
                                <w:b/>
                                <w:bCs/>
                                <w:color w:val="FFFFFF" w:themeColor="background1"/>
                                <w:sz w:val="40"/>
                                <w:szCs w:val="40"/>
                              </w:rPr>
                            </w:pPr>
                            <w:r w:rsidRPr="00C952DF">
                              <w:rPr>
                                <w:b/>
                                <w:bCs/>
                                <w:color w:val="FFFFFF" w:themeColor="background1"/>
                                <w:sz w:val="40"/>
                                <w:szCs w:val="40"/>
                              </w:rPr>
                              <w:t>1</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w14:anchorId="455FA67B" id="Oval 24" o:spid="_x0000_s1027" style="position:absolute;left:0;text-align:left;margin-left:93.15pt;margin-top:73.1pt;width:47.9pt;height:46.5pt;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" fillcolor="#b2a1c7 [1943]" strokecolor="#8064a2 [3207]" strokeweight="3pt">
                <v:textbox>
                  <w:txbxContent>
                    <w:p w14:paraId="2A385E17" w14:textId="77777777" w:rsidR="00893FBF" w:rsidRPr="00C952DF" w:rsidRDefault="00893FBF" w:rsidP="00DB2544">
                      <w:pPr>
                        <w:jc w:val="center"/>
                        <w:rPr>
                          <w:b/>
                          <w:bCs/>
                          <w:color w:val="FFFFFF" w:themeColor="background1"/>
                          <w:sz w:val="40"/>
                          <w:szCs w:val="40"/>
                        </w:rPr>
                      </w:pPr>
                      <w:r w:rsidRPr="00C952DF">
                        <w:rPr>
                          <w:b/>
                          <w:bCs/>
                          <w:color w:val="FFFFFF" w:themeColor="background1"/>
                          <w:sz w:val="40"/>
                          <w:szCs w:val="40"/>
                        </w:rPr>
                        <w:t>1</w:t>
                      </w:r>
                    </w:p>
                  </w:txbxContent>
                </v:textbox>
                <w10:wrap anchorx="margin"/>
              </v:oval>
            </w:pict>
          </mc:Fallback>
        </mc:AlternateContent>
      </w:r>
      <w:r w:rsidR="00C64CE5" w:rsidRPr="00ED7EBC">
        <w:rPr>
          <w:rFonts w:ascii="Times New Roman" w:hAnsi="Times New Roman" w:cs="Times New Roman"/>
          <w:sz w:val="24"/>
          <w:szCs w:val="24"/>
        </w:rPr>
        <w:t xml:space="preserve">Ministrija </w:t>
      </w:r>
      <w:r w:rsidR="00B738F4">
        <w:rPr>
          <w:rFonts w:ascii="Times New Roman" w:hAnsi="Times New Roman" w:cs="Times New Roman"/>
          <w:sz w:val="24"/>
          <w:szCs w:val="24"/>
        </w:rPr>
        <w:t>neveic</w:t>
      </w:r>
      <w:r w:rsidR="00C64CE5" w:rsidRPr="00ED7EBC">
        <w:rPr>
          <w:rFonts w:ascii="Times New Roman" w:hAnsi="Times New Roman" w:cs="Times New Roman"/>
          <w:sz w:val="24"/>
          <w:szCs w:val="24"/>
        </w:rPr>
        <w:t xml:space="preserve"> publisku iepirkumu</w:t>
      </w:r>
      <w:r w:rsidR="00AF3382">
        <w:rPr>
          <w:rFonts w:ascii="Times New Roman" w:hAnsi="Times New Roman" w:cs="Times New Roman"/>
          <w:sz w:val="24"/>
          <w:szCs w:val="24"/>
        </w:rPr>
        <w:t xml:space="preserve"> supervīzijas pakalpojuma nodrošināšanai </w:t>
      </w:r>
      <w:r w:rsidR="003E6A70" w:rsidRPr="0012568B">
        <w:rPr>
          <w:rFonts w:ascii="Times New Roman" w:hAnsi="Times New Roman" w:cs="Times New Roman"/>
          <w:sz w:val="24"/>
          <w:szCs w:val="24"/>
        </w:rPr>
        <w:t>pašvaldību sociālo dienestu un citu pašvaldības izveidoto sociālo pakalpojumu sniedzēju sociālā darba speciālistu profesionālās kompetences pilnveidei</w:t>
      </w:r>
      <w:r w:rsidR="00C64CE5" w:rsidRPr="00ED7EBC">
        <w:rPr>
          <w:rFonts w:ascii="Times New Roman" w:hAnsi="Times New Roman" w:cs="Times New Roman"/>
          <w:sz w:val="24"/>
          <w:szCs w:val="24"/>
        </w:rPr>
        <w:t>. Pašvaldība</w:t>
      </w:r>
      <w:r w:rsidR="00C64CE5" w:rsidRPr="00ED7EBC">
        <w:rPr>
          <w:rStyle w:val="FootnoteReference"/>
          <w:rFonts w:ascii="Times New Roman" w:hAnsi="Times New Roman" w:cs="Times New Roman"/>
          <w:sz w:val="24"/>
          <w:szCs w:val="24"/>
        </w:rPr>
        <w:footnoteReference w:id="3"/>
      </w:r>
      <w:r w:rsidR="00C64CE5" w:rsidRPr="00ED7EBC">
        <w:rPr>
          <w:rFonts w:ascii="Times New Roman" w:hAnsi="Times New Roman" w:cs="Times New Roman"/>
          <w:sz w:val="24"/>
          <w:szCs w:val="24"/>
        </w:rPr>
        <w:t xml:space="preserve"> patstāvīgi </w:t>
      </w:r>
      <w:r>
        <w:rPr>
          <w:rFonts w:ascii="Times New Roman" w:hAnsi="Times New Roman" w:cs="Times New Roman"/>
          <w:sz w:val="24"/>
          <w:szCs w:val="24"/>
        </w:rPr>
        <w:t>izvēlas supervizoru un slēdz līgumu ar supervīzijas pakalpojumu sniedzēju</w:t>
      </w:r>
      <w:r w:rsidR="0072780B">
        <w:rPr>
          <w:rFonts w:ascii="Times New Roman" w:hAnsi="Times New Roman" w:cs="Times New Roman"/>
          <w:sz w:val="24"/>
          <w:szCs w:val="24"/>
        </w:rPr>
        <w:t>.</w:t>
      </w:r>
      <w:r>
        <w:rPr>
          <w:rFonts w:ascii="Times New Roman" w:hAnsi="Times New Roman" w:cs="Times New Roman"/>
          <w:sz w:val="24"/>
          <w:szCs w:val="24"/>
        </w:rPr>
        <w:t xml:space="preserve"> </w:t>
      </w:r>
    </w:p>
    <w:p w14:paraId="7C706EE4" w14:textId="77777777" w:rsidR="000666CA" w:rsidRDefault="000666CA" w:rsidP="003F2989">
      <w:pPr>
        <w:ind w:firstLine="567"/>
        <w:jc w:val="both"/>
        <w:rPr>
          <w:rFonts w:ascii="Times New Roman" w:hAnsi="Times New Roman" w:cs="Times New Roman"/>
          <w:sz w:val="24"/>
          <w:szCs w:val="24"/>
        </w:rPr>
      </w:pPr>
    </w:p>
    <w:p w14:paraId="300F5B5B" w14:textId="77777777" w:rsidR="00823AC4" w:rsidRDefault="00823AC4" w:rsidP="00C952DF">
      <w:pPr>
        <w:pStyle w:val="Heading1"/>
        <w:shd w:val="clear" w:color="auto" w:fill="E5DFEC" w:themeFill="accent4" w:themeFillTint="33"/>
        <w:ind w:left="2410" w:firstLine="470"/>
      </w:pPr>
      <w:bookmarkStart w:id="2" w:name="_Toc40456951"/>
      <w:r>
        <w:t>Supervīzijas pakalpojuma sniedzēja izvēle</w:t>
      </w:r>
      <w:bookmarkEnd w:id="2"/>
    </w:p>
    <w:p w14:paraId="575480AB" w14:textId="77777777" w:rsidR="00AA300D" w:rsidRPr="00C952DF" w:rsidRDefault="00C64CE5" w:rsidP="00823AC4">
      <w:pPr>
        <w:spacing w:after="0"/>
        <w:ind w:firstLine="567"/>
        <w:jc w:val="both"/>
        <w:rPr>
          <w:rFonts w:ascii="Times New Roman" w:hAnsi="Times New Roman" w:cs="Times New Roman"/>
          <w:b/>
          <w:color w:val="403152" w:themeColor="accent4" w:themeShade="80"/>
          <w:sz w:val="24"/>
          <w:szCs w:val="24"/>
        </w:rPr>
      </w:pPr>
      <w:r w:rsidRPr="00C952DF">
        <w:rPr>
          <w:rFonts w:ascii="Times New Roman" w:hAnsi="Times New Roman" w:cs="Times New Roman"/>
          <w:color w:val="403152" w:themeColor="accent4" w:themeShade="80"/>
          <w:sz w:val="24"/>
          <w:szCs w:val="24"/>
        </w:rPr>
        <w:t xml:space="preserve"> </w:t>
      </w:r>
      <w:r w:rsidR="00AA300D" w:rsidRPr="00C952DF">
        <w:rPr>
          <w:rFonts w:ascii="Times New Roman" w:hAnsi="Times New Roman" w:cs="Times New Roman"/>
          <w:b/>
          <w:color w:val="403152" w:themeColor="accent4" w:themeShade="80"/>
          <w:sz w:val="28"/>
          <w:szCs w:val="28"/>
        </w:rPr>
        <w:t xml:space="preserve">Ja plānotais finansējums bez PVN gadā </w:t>
      </w:r>
      <w:r w:rsidR="006C4868" w:rsidRPr="00C952DF">
        <w:rPr>
          <w:rFonts w:ascii="Times New Roman" w:hAnsi="Times New Roman" w:cs="Times New Roman"/>
          <w:b/>
          <w:color w:val="403152" w:themeColor="accent4" w:themeShade="80"/>
          <w:sz w:val="28"/>
          <w:szCs w:val="28"/>
        </w:rPr>
        <w:t>supervīzijas</w:t>
      </w:r>
      <w:r w:rsidR="00AA300D" w:rsidRPr="00C952DF">
        <w:rPr>
          <w:rFonts w:ascii="Times New Roman" w:hAnsi="Times New Roman" w:cs="Times New Roman"/>
          <w:b/>
          <w:color w:val="403152" w:themeColor="accent4" w:themeShade="80"/>
          <w:sz w:val="28"/>
          <w:szCs w:val="28"/>
        </w:rPr>
        <w:t xml:space="preserve"> nodrošināšanai ir</w:t>
      </w:r>
    </w:p>
    <w:p w14:paraId="5FD9051F" w14:textId="2B10AD3D" w:rsidR="00AA300D" w:rsidRDefault="00F55C5A" w:rsidP="003F2989">
      <w:pPr>
        <w:spacing w:after="0"/>
        <w:ind w:firstLine="567"/>
        <w:jc w:val="both"/>
        <w:rPr>
          <w:rFonts w:ascii="Times New Roman" w:hAnsi="Times New Roman" w:cs="Times New Roman"/>
          <w:sz w:val="24"/>
          <w:szCs w:val="24"/>
        </w:rPr>
      </w:pPr>
      <w:r>
        <w:rPr>
          <w:rFonts w:ascii="Times New Roman" w:hAnsi="Times New Roman" w:cs="Times New Roman"/>
          <w:b/>
          <w:noProof/>
          <w:color w:val="984806" w:themeColor="accent6" w:themeShade="80"/>
          <w:sz w:val="28"/>
          <w:szCs w:val="28"/>
          <w:lang w:eastAsia="lv-LV"/>
        </w:rPr>
        <mc:AlternateContent>
          <mc:Choice Requires="wps">
            <w:drawing>
              <wp:anchor distT="0" distB="0" distL="114300" distR="114300" simplePos="0" relativeHeight="251689984" behindDoc="0" locked="0" layoutInCell="1" allowOverlap="1" wp14:anchorId="08FAEE2F" wp14:editId="69443B43">
                <wp:simplePos x="0" y="0"/>
                <wp:positionH relativeFrom="column">
                  <wp:posOffset>1247775</wp:posOffset>
                </wp:positionH>
                <wp:positionV relativeFrom="paragraph">
                  <wp:posOffset>74295</wp:posOffset>
                </wp:positionV>
                <wp:extent cx="335915" cy="347345"/>
                <wp:effectExtent l="38100" t="38100" r="26035" b="14605"/>
                <wp:wrapNone/>
                <wp:docPr id="20" name="Arrow: Down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175892">
                          <a:off x="0" y="0"/>
                          <a:ext cx="335915" cy="347345"/>
                        </a:xfrm>
                        <a:prstGeom prst="downArrow">
                          <a:avLst>
                            <a:gd name="adj1" fmla="val 50000"/>
                            <a:gd name="adj2" fmla="val 43697"/>
                          </a:avLst>
                        </a:prstGeom>
                        <a:solidFill>
                          <a:schemeClr val="accent4">
                            <a:lumMod val="60000"/>
                            <a:lumOff val="40000"/>
                          </a:schemeClr>
                        </a:solidFill>
                        <a:ln w="25400">
                          <a:solidFill>
                            <a:schemeClr val="accent4"/>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F6AFEAF"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15" o:spid="_x0000_s1026" type="#_x0000_t67" style="position:absolute;margin-left:98.25pt;margin-top:5.85pt;width:26.45pt;height:27.35pt;rotation:1284388fd;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" adj="12472" fillcolor="#b2a1c7 [1943]" strokecolor="#8064a2 [3207]" strokeweight="2pt"/>
            </w:pict>
          </mc:Fallback>
        </mc:AlternateContent>
      </w:r>
      <w:r>
        <w:rPr>
          <w:rFonts w:ascii="Times New Roman" w:hAnsi="Times New Roman" w:cs="Times New Roman"/>
          <w:b/>
          <w:noProof/>
          <w:color w:val="984806" w:themeColor="accent6" w:themeShade="80"/>
          <w:sz w:val="28"/>
          <w:szCs w:val="28"/>
          <w:lang w:eastAsia="lv-LV"/>
        </w:rPr>
        <mc:AlternateContent>
          <mc:Choice Requires="wps">
            <w:drawing>
              <wp:anchor distT="0" distB="0" distL="114300" distR="114300" simplePos="0" relativeHeight="251691008" behindDoc="0" locked="0" layoutInCell="1" allowOverlap="1" wp14:anchorId="1D903A66" wp14:editId="4C2AAA67">
                <wp:simplePos x="0" y="0"/>
                <wp:positionH relativeFrom="column">
                  <wp:posOffset>4603750</wp:posOffset>
                </wp:positionH>
                <wp:positionV relativeFrom="paragraph">
                  <wp:posOffset>-4445</wp:posOffset>
                </wp:positionV>
                <wp:extent cx="297815" cy="354330"/>
                <wp:effectExtent l="38100" t="38100" r="26035" b="7620"/>
                <wp:wrapNone/>
                <wp:docPr id="19" name="Arrow: Down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806069">
                          <a:off x="0" y="0"/>
                          <a:ext cx="297815" cy="354330"/>
                        </a:xfrm>
                        <a:prstGeom prst="downArrow">
                          <a:avLst>
                            <a:gd name="adj1" fmla="val 50000"/>
                            <a:gd name="adj2" fmla="val 50279"/>
                          </a:avLst>
                        </a:prstGeom>
                        <a:solidFill>
                          <a:schemeClr val="accent4">
                            <a:lumMod val="60000"/>
                            <a:lumOff val="40000"/>
                          </a:schemeClr>
                        </a:solidFill>
                        <a:ln w="25400">
                          <a:solidFill>
                            <a:schemeClr val="accent4"/>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299E39C" id="Arrow: Down 16" o:spid="_x0000_s1026" type="#_x0000_t67" style="position:absolute;margin-left:362.5pt;margin-top:-.35pt;width:23.45pt;height:27.9pt;rotation:-1972709fd;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" adj="12472" fillcolor="#b2a1c7 [1943]" strokecolor="#8064a2 [3207]" strokeweight="2pt"/>
            </w:pict>
          </mc:Fallback>
        </mc:AlternateContent>
      </w:r>
    </w:p>
    <w:p w14:paraId="23A670C6" w14:textId="77777777" w:rsidR="00AA300D" w:rsidRDefault="00AA300D" w:rsidP="003F2989">
      <w:pPr>
        <w:spacing w:after="0"/>
        <w:ind w:firstLine="567"/>
        <w:jc w:val="both"/>
        <w:rPr>
          <w:rFonts w:ascii="Times New Roman" w:hAnsi="Times New Roman" w:cs="Times New Roman"/>
          <w:sz w:val="24"/>
          <w:szCs w:val="24"/>
        </w:rPr>
      </w:pPr>
    </w:p>
    <w:p w14:paraId="43410EBB" w14:textId="12322B46" w:rsidR="00AA300D" w:rsidRDefault="00F55C5A" w:rsidP="003F2989">
      <w:pPr>
        <w:spacing w:before="240" w:after="0"/>
        <w:ind w:firstLine="567"/>
        <w:jc w:val="both"/>
        <w:rPr>
          <w:rFonts w:ascii="Times New Roman" w:hAnsi="Times New Roman" w:cs="Times New Roman"/>
          <w:sz w:val="24"/>
          <w:szCs w:val="24"/>
        </w:rPr>
      </w:pPr>
      <w:r>
        <w:rPr>
          <w:rFonts w:ascii="Times New Roman" w:hAnsi="Times New Roman" w:cs="Times New Roman"/>
          <w:noProof/>
          <w:sz w:val="24"/>
          <w:szCs w:val="24"/>
          <w:lang w:eastAsia="lv-LV"/>
        </w:rPr>
        <mc:AlternateContent>
          <mc:Choice Requires="wps">
            <w:drawing>
              <wp:anchor distT="0" distB="0" distL="114300" distR="114300" simplePos="0" relativeHeight="251693056" behindDoc="0" locked="0" layoutInCell="1" allowOverlap="1" wp14:anchorId="411D184F" wp14:editId="32FF9635">
                <wp:simplePos x="0" y="0"/>
                <wp:positionH relativeFrom="column">
                  <wp:posOffset>-153670</wp:posOffset>
                </wp:positionH>
                <wp:positionV relativeFrom="paragraph">
                  <wp:posOffset>26670</wp:posOffset>
                </wp:positionV>
                <wp:extent cx="3300730" cy="1722120"/>
                <wp:effectExtent l="4445" t="3810" r="0"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0730" cy="17221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EB01B6" w14:textId="77777777" w:rsidR="00F5325C" w:rsidRDefault="00F5325C" w:rsidP="00AA300D">
                            <w:pPr>
                              <w:jc w:val="center"/>
                            </w:pPr>
                            <w:r w:rsidRPr="00C952DF">
                              <w:rPr>
                                <w:rFonts w:ascii="Times New Roman" w:hAnsi="Times New Roman" w:cs="Times New Roman"/>
                                <w:b/>
                                <w:color w:val="403152" w:themeColor="accent4" w:themeShade="80"/>
                                <w:sz w:val="24"/>
                                <w:szCs w:val="24"/>
                                <w:u w:val="single"/>
                              </w:rPr>
                              <w:t>līdz 750 000 </w:t>
                            </w:r>
                            <w:proofErr w:type="spellStart"/>
                            <w:r w:rsidRPr="00C952DF">
                              <w:rPr>
                                <w:rFonts w:ascii="Times New Roman" w:hAnsi="Times New Roman" w:cs="Times New Roman"/>
                                <w:b/>
                                <w:color w:val="403152" w:themeColor="accent4" w:themeShade="80"/>
                                <w:sz w:val="24"/>
                                <w:szCs w:val="24"/>
                                <w:u w:val="single"/>
                              </w:rPr>
                              <w:t>euro</w:t>
                            </w:r>
                            <w:proofErr w:type="spellEnd"/>
                            <w:r w:rsidRPr="003D69C1">
                              <w:rPr>
                                <w:rFonts w:ascii="Times New Roman" w:hAnsi="Times New Roman" w:cs="Times New Roman"/>
                                <w:sz w:val="24"/>
                                <w:szCs w:val="24"/>
                              </w:rPr>
                              <w:t>, tad pašvaldība var izvēlēties j</w:t>
                            </w:r>
                            <w:r>
                              <w:rPr>
                                <w:rFonts w:ascii="Times New Roman" w:hAnsi="Times New Roman" w:cs="Times New Roman"/>
                                <w:sz w:val="24"/>
                                <w:szCs w:val="24"/>
                              </w:rPr>
                              <w:t xml:space="preserve">ebkuru SERTIFICĒTU supervizoru </w:t>
                            </w:r>
                            <w:proofErr w:type="gramStart"/>
                            <w:r>
                              <w:rPr>
                                <w:rFonts w:ascii="Times New Roman" w:hAnsi="Times New Roman" w:cs="Times New Roman"/>
                                <w:sz w:val="24"/>
                                <w:szCs w:val="24"/>
                              </w:rPr>
                              <w:t>no Latvijas S</w:t>
                            </w:r>
                            <w:r w:rsidRPr="003D69C1">
                              <w:rPr>
                                <w:rFonts w:ascii="Times New Roman" w:hAnsi="Times New Roman" w:cs="Times New Roman"/>
                                <w:sz w:val="24"/>
                                <w:szCs w:val="24"/>
                              </w:rPr>
                              <w:t>upervizoru apvienības tīmekļa vietnē publicētā</w:t>
                            </w:r>
                            <w:proofErr w:type="gramEnd"/>
                            <w:r w:rsidRPr="003D69C1">
                              <w:rPr>
                                <w:rFonts w:ascii="Times New Roman" w:hAnsi="Times New Roman" w:cs="Times New Roman"/>
                                <w:sz w:val="24"/>
                                <w:szCs w:val="24"/>
                              </w:rPr>
                              <w:t xml:space="preserve"> reģistra</w:t>
                            </w:r>
                            <w:r>
                              <w:rPr>
                                <w:rFonts w:ascii="Times New Roman" w:hAnsi="Times New Roman" w:cs="Times New Roman"/>
                                <w:sz w:val="24"/>
                                <w:szCs w:val="24"/>
                              </w:rPr>
                              <w:t xml:space="preserve"> (turpmāk – Reģistrs)</w:t>
                            </w:r>
                            <w:r w:rsidRPr="003D69C1">
                              <w:rPr>
                                <w:rFonts w:ascii="Times New Roman" w:hAnsi="Times New Roman" w:cs="Times New Roman"/>
                                <w:sz w:val="24"/>
                                <w:szCs w:val="24"/>
                              </w:rPr>
                              <w:t xml:space="preserve"> </w:t>
                            </w:r>
                            <w:hyperlink r:id="rId11" w:history="1">
                              <w:r w:rsidRPr="003D69C1">
                                <w:rPr>
                                  <w:rStyle w:val="Hyperlink"/>
                                  <w:rFonts w:ascii="Times New Roman" w:hAnsi="Times New Roman" w:cs="Times New Roman"/>
                                  <w:sz w:val="24"/>
                                  <w:szCs w:val="24"/>
                                </w:rPr>
                                <w:t>http://www.supervizija.lv/lv/sertificeti-supervizori/</w:t>
                              </w:r>
                            </w:hyperlink>
                            <w:r w:rsidRPr="003D69C1">
                              <w:rPr>
                                <w:rFonts w:ascii="Times New Roman" w:hAnsi="Times New Roman" w:cs="Times New Roman"/>
                                <w:sz w:val="24"/>
                                <w:szCs w:val="24"/>
                              </w:rPr>
                              <w:t>, ievērojot informatīvajā materiālā norādītos izvēles kritērijus un supervīzijas pak</w:t>
                            </w:r>
                            <w:r>
                              <w:rPr>
                                <w:rFonts w:ascii="Times New Roman" w:hAnsi="Times New Roman" w:cs="Times New Roman"/>
                                <w:sz w:val="24"/>
                                <w:szCs w:val="24"/>
                              </w:rPr>
                              <w:t>alpojuma saņemšanas nosacījumus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11D184F" id="_x0000_t202" coordsize="21600,21600" o:spt="202" path="m,l,21600r21600,l21600,xe">
                <v:stroke joinstyle="miter"/>
                <v:path gradientshapeok="t" o:connecttype="rect"/>
              </v:shapetype>
              <v:shape id="Text Box 18" o:spid="_x0000_s1028" type="#_x0000_t202" style="position:absolute;left:0;text-align:left;margin-left:-12.1pt;margin-top:2.1pt;width:259.9pt;height:135.6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" stroked="f">
                <v:textbox>
                  <w:txbxContent>
                    <w:p w14:paraId="54EB01B6" w14:textId="77777777" w:rsidR="00F5325C" w:rsidRDefault="00F5325C" w:rsidP="00AA300D">
                      <w:pPr>
                        <w:jc w:val="center"/>
                      </w:pPr>
                      <w:r w:rsidRPr="00C952DF">
                        <w:rPr>
                          <w:rFonts w:ascii="Times New Roman" w:hAnsi="Times New Roman" w:cs="Times New Roman"/>
                          <w:b/>
                          <w:color w:val="403152" w:themeColor="accent4" w:themeShade="80"/>
                          <w:sz w:val="24"/>
                          <w:szCs w:val="24"/>
                          <w:u w:val="single"/>
                        </w:rPr>
                        <w:t>līdz 750 000 </w:t>
                      </w:r>
                      <w:proofErr w:type="spellStart"/>
                      <w:r w:rsidRPr="00C952DF">
                        <w:rPr>
                          <w:rFonts w:ascii="Times New Roman" w:hAnsi="Times New Roman" w:cs="Times New Roman"/>
                          <w:b/>
                          <w:color w:val="403152" w:themeColor="accent4" w:themeShade="80"/>
                          <w:sz w:val="24"/>
                          <w:szCs w:val="24"/>
                          <w:u w:val="single"/>
                        </w:rPr>
                        <w:t>euro</w:t>
                      </w:r>
                      <w:proofErr w:type="spellEnd"/>
                      <w:r w:rsidRPr="003D69C1">
                        <w:rPr>
                          <w:rFonts w:ascii="Times New Roman" w:hAnsi="Times New Roman" w:cs="Times New Roman"/>
                          <w:sz w:val="24"/>
                          <w:szCs w:val="24"/>
                        </w:rPr>
                        <w:t>, tad pašvaldība var izvēlēties j</w:t>
                      </w:r>
                      <w:r>
                        <w:rPr>
                          <w:rFonts w:ascii="Times New Roman" w:hAnsi="Times New Roman" w:cs="Times New Roman"/>
                          <w:sz w:val="24"/>
                          <w:szCs w:val="24"/>
                        </w:rPr>
                        <w:t xml:space="preserve">ebkuru SERTIFICĒTU supervizoru </w:t>
                      </w:r>
                      <w:proofErr w:type="gramStart"/>
                      <w:r>
                        <w:rPr>
                          <w:rFonts w:ascii="Times New Roman" w:hAnsi="Times New Roman" w:cs="Times New Roman"/>
                          <w:sz w:val="24"/>
                          <w:szCs w:val="24"/>
                        </w:rPr>
                        <w:t>no Latvijas S</w:t>
                      </w:r>
                      <w:r w:rsidRPr="003D69C1">
                        <w:rPr>
                          <w:rFonts w:ascii="Times New Roman" w:hAnsi="Times New Roman" w:cs="Times New Roman"/>
                          <w:sz w:val="24"/>
                          <w:szCs w:val="24"/>
                        </w:rPr>
                        <w:t>upervizoru apvienības tīmekļa vietnē publicētā reģistra</w:t>
                      </w:r>
                      <w:proofErr w:type="gramEnd"/>
                      <w:r>
                        <w:rPr>
                          <w:rFonts w:ascii="Times New Roman" w:hAnsi="Times New Roman" w:cs="Times New Roman"/>
                          <w:sz w:val="24"/>
                          <w:szCs w:val="24"/>
                        </w:rPr>
                        <w:t xml:space="preserve"> (turpmāk – Reģistrs)</w:t>
                      </w:r>
                      <w:r w:rsidRPr="003D69C1">
                        <w:rPr>
                          <w:rFonts w:ascii="Times New Roman" w:hAnsi="Times New Roman" w:cs="Times New Roman"/>
                          <w:sz w:val="24"/>
                          <w:szCs w:val="24"/>
                        </w:rPr>
                        <w:t xml:space="preserve"> </w:t>
                      </w:r>
                      <w:hyperlink r:id="rId12" w:history="1">
                        <w:r w:rsidRPr="003D69C1">
                          <w:rPr>
                            <w:rStyle w:val="Hyperlink"/>
                            <w:rFonts w:ascii="Times New Roman" w:hAnsi="Times New Roman" w:cs="Times New Roman"/>
                            <w:sz w:val="24"/>
                            <w:szCs w:val="24"/>
                          </w:rPr>
                          <w:t>http://www.supervizija.lv/lv/sertificeti-supervizori/</w:t>
                        </w:r>
                      </w:hyperlink>
                      <w:r w:rsidRPr="003D69C1">
                        <w:rPr>
                          <w:rFonts w:ascii="Times New Roman" w:hAnsi="Times New Roman" w:cs="Times New Roman"/>
                          <w:sz w:val="24"/>
                          <w:szCs w:val="24"/>
                        </w:rPr>
                        <w:t xml:space="preserve">, ievērojot informatīvajā materiālā norādītos izvēles kritērijus un </w:t>
                      </w:r>
                      <w:proofErr w:type="spellStart"/>
                      <w:r w:rsidRPr="003D69C1">
                        <w:rPr>
                          <w:rFonts w:ascii="Times New Roman" w:hAnsi="Times New Roman" w:cs="Times New Roman"/>
                          <w:sz w:val="24"/>
                          <w:szCs w:val="24"/>
                        </w:rPr>
                        <w:t>supervīzijas</w:t>
                      </w:r>
                      <w:proofErr w:type="spellEnd"/>
                      <w:r w:rsidRPr="003D69C1">
                        <w:rPr>
                          <w:rFonts w:ascii="Times New Roman" w:hAnsi="Times New Roman" w:cs="Times New Roman"/>
                          <w:sz w:val="24"/>
                          <w:szCs w:val="24"/>
                        </w:rPr>
                        <w:t xml:space="preserve"> pak</w:t>
                      </w:r>
                      <w:r>
                        <w:rPr>
                          <w:rFonts w:ascii="Times New Roman" w:hAnsi="Times New Roman" w:cs="Times New Roman"/>
                          <w:sz w:val="24"/>
                          <w:szCs w:val="24"/>
                        </w:rPr>
                        <w:t>alpojuma saņemšanas nosacījumus</w:t>
                      </w:r>
                    </w:p>
                  </w:txbxContent>
                </v:textbox>
              </v:shape>
            </w:pict>
          </mc:Fallback>
        </mc:AlternateContent>
      </w:r>
      <w:r>
        <w:rPr>
          <w:rFonts w:ascii="Times New Roman" w:hAnsi="Times New Roman" w:cs="Times New Roman"/>
          <w:noProof/>
          <w:sz w:val="24"/>
          <w:szCs w:val="24"/>
          <w:lang w:eastAsia="lv-LV"/>
        </w:rPr>
        <mc:AlternateContent>
          <mc:Choice Requires="wps">
            <w:drawing>
              <wp:anchor distT="0" distB="0" distL="114300" distR="114300" simplePos="0" relativeHeight="251694080" behindDoc="0" locked="0" layoutInCell="1" allowOverlap="1" wp14:anchorId="143A6834" wp14:editId="081984A9">
                <wp:simplePos x="0" y="0"/>
                <wp:positionH relativeFrom="column">
                  <wp:posOffset>3351530</wp:posOffset>
                </wp:positionH>
                <wp:positionV relativeFrom="paragraph">
                  <wp:posOffset>26670</wp:posOffset>
                </wp:positionV>
                <wp:extent cx="3300095" cy="1722120"/>
                <wp:effectExtent l="4445" t="3810" r="635" b="0"/>
                <wp:wrapNone/>
                <wp:docPr id="17"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0095" cy="17221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AE1F8A" w14:textId="77777777" w:rsidR="00F5325C" w:rsidRPr="00AA300D" w:rsidRDefault="00F5325C" w:rsidP="00823AC4">
                            <w:pPr>
                              <w:pStyle w:val="ListParagraph"/>
                              <w:ind w:left="188" w:right="130"/>
                              <w:jc w:val="center"/>
                            </w:pPr>
                            <w:r w:rsidRPr="00C952DF">
                              <w:rPr>
                                <w:rFonts w:ascii="Times New Roman" w:hAnsi="Times New Roman" w:cs="Times New Roman"/>
                                <w:b/>
                                <w:color w:val="403152" w:themeColor="accent4" w:themeShade="80"/>
                                <w:sz w:val="24"/>
                                <w:szCs w:val="24"/>
                                <w:u w:val="single"/>
                              </w:rPr>
                              <w:t xml:space="preserve">vienāds vai pārsniedz 750 000 </w:t>
                            </w:r>
                            <w:proofErr w:type="spellStart"/>
                            <w:r w:rsidRPr="00C952DF">
                              <w:rPr>
                                <w:rFonts w:ascii="Times New Roman" w:hAnsi="Times New Roman" w:cs="Times New Roman"/>
                                <w:b/>
                                <w:color w:val="403152" w:themeColor="accent4" w:themeShade="80"/>
                                <w:sz w:val="24"/>
                                <w:szCs w:val="24"/>
                                <w:u w:val="single"/>
                              </w:rPr>
                              <w:t>euro</w:t>
                            </w:r>
                            <w:proofErr w:type="spellEnd"/>
                            <w:r w:rsidRPr="00823AC4">
                              <w:rPr>
                                <w:rFonts w:ascii="Times New Roman" w:hAnsi="Times New Roman" w:cs="Times New Roman"/>
                                <w:sz w:val="24"/>
                                <w:szCs w:val="24"/>
                              </w:rPr>
                              <w:t xml:space="preserve">, tad jāievēro Publisko iepirkumu likums. Ieteicams supervīzijas pakalpojuma nodrošināšanai publiskajā iepirkumā piemērot CPV kodu (85121270-6 “Psihiatru vai psihologu pakalpojumi”) – PIL </w:t>
                            </w:r>
                            <w:hyperlink r:id="rId13" w:history="1">
                              <w:r w:rsidRPr="00823AC4">
                                <w:rPr>
                                  <w:rFonts w:ascii="Times New Roman" w:hAnsi="Times New Roman" w:cs="Times New Roman"/>
                                  <w:sz w:val="24"/>
                                  <w:szCs w:val="24"/>
                                </w:rPr>
                                <w:t>2. pielikuma</w:t>
                              </w:r>
                            </w:hyperlink>
                            <w:r w:rsidRPr="00823AC4">
                              <w:rPr>
                                <w:rFonts w:ascii="Times New Roman" w:hAnsi="Times New Roman" w:cs="Times New Roman"/>
                                <w:sz w:val="24"/>
                                <w:szCs w:val="24"/>
                              </w:rPr>
                              <w:t xml:space="preserve"> sadaļa "Veselības, sociālie un saistītie pakalpojumi".  </w:t>
                            </w:r>
                            <w:hyperlink r:id="rId14" w:history="1">
                              <w:r w:rsidRPr="00823AC4">
                                <w:rPr>
                                  <w:rStyle w:val="Hyperlink"/>
                                  <w:rFonts w:ascii="Times New Roman" w:hAnsi="Times New Roman" w:cs="Times New Roman"/>
                                  <w:sz w:val="24"/>
                                  <w:szCs w:val="24"/>
                                </w:rPr>
                                <w:t>https://www.iub.gov.lv/lv/iubcpv</w:t>
                              </w:r>
                            </w:hyperlink>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43A6834" id="Text Box 19" o:spid="_x0000_s1029" type="#_x0000_t202" style="position:absolute;left:0;text-align:left;margin-left:263.9pt;margin-top:2.1pt;width:259.85pt;height:135.6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" stroked="f">
                <v:textbox>
                  <w:txbxContent>
                    <w:p w14:paraId="57AE1F8A" w14:textId="77777777" w:rsidR="00F5325C" w:rsidRPr="00AA300D" w:rsidRDefault="00F5325C" w:rsidP="00823AC4">
                      <w:pPr>
                        <w:pStyle w:val="ListParagraph"/>
                        <w:ind w:left="188" w:right="130"/>
                        <w:jc w:val="center"/>
                      </w:pPr>
                      <w:r w:rsidRPr="00C952DF">
                        <w:rPr>
                          <w:rFonts w:ascii="Times New Roman" w:hAnsi="Times New Roman" w:cs="Times New Roman"/>
                          <w:b/>
                          <w:color w:val="403152" w:themeColor="accent4" w:themeShade="80"/>
                          <w:sz w:val="24"/>
                          <w:szCs w:val="24"/>
                          <w:u w:val="single"/>
                        </w:rPr>
                        <w:t xml:space="preserve">vienāds vai pārsniedz 750 000 </w:t>
                      </w:r>
                      <w:proofErr w:type="spellStart"/>
                      <w:r w:rsidRPr="00C952DF">
                        <w:rPr>
                          <w:rFonts w:ascii="Times New Roman" w:hAnsi="Times New Roman" w:cs="Times New Roman"/>
                          <w:b/>
                          <w:color w:val="403152" w:themeColor="accent4" w:themeShade="80"/>
                          <w:sz w:val="24"/>
                          <w:szCs w:val="24"/>
                          <w:u w:val="single"/>
                        </w:rPr>
                        <w:t>euro</w:t>
                      </w:r>
                      <w:proofErr w:type="spellEnd"/>
                      <w:r w:rsidRPr="00823AC4">
                        <w:rPr>
                          <w:rFonts w:ascii="Times New Roman" w:hAnsi="Times New Roman" w:cs="Times New Roman"/>
                          <w:sz w:val="24"/>
                          <w:szCs w:val="24"/>
                        </w:rPr>
                        <w:t xml:space="preserve">, tad jāievēro Publisko iepirkumu likums. Ieteicams </w:t>
                      </w:r>
                      <w:proofErr w:type="spellStart"/>
                      <w:r w:rsidRPr="00823AC4">
                        <w:rPr>
                          <w:rFonts w:ascii="Times New Roman" w:hAnsi="Times New Roman" w:cs="Times New Roman"/>
                          <w:sz w:val="24"/>
                          <w:szCs w:val="24"/>
                        </w:rPr>
                        <w:t>supervīzijas</w:t>
                      </w:r>
                      <w:proofErr w:type="spellEnd"/>
                      <w:r w:rsidRPr="00823AC4">
                        <w:rPr>
                          <w:rFonts w:ascii="Times New Roman" w:hAnsi="Times New Roman" w:cs="Times New Roman"/>
                          <w:sz w:val="24"/>
                          <w:szCs w:val="24"/>
                        </w:rPr>
                        <w:t xml:space="preserve"> pakalpojuma nodrošināšanai publiskajā iepirkumā piemērot CPV kodu (85121270-6 “Psihiatru vai psihologu pakalpojumi”) – PIL </w:t>
                      </w:r>
                      <w:hyperlink r:id="rId15" w:history="1">
                        <w:r w:rsidRPr="00823AC4">
                          <w:rPr>
                            <w:rFonts w:ascii="Times New Roman" w:hAnsi="Times New Roman" w:cs="Times New Roman"/>
                            <w:sz w:val="24"/>
                            <w:szCs w:val="24"/>
                          </w:rPr>
                          <w:t>2. pielikuma</w:t>
                        </w:r>
                      </w:hyperlink>
                      <w:r w:rsidRPr="00823AC4">
                        <w:rPr>
                          <w:rFonts w:ascii="Times New Roman" w:hAnsi="Times New Roman" w:cs="Times New Roman"/>
                          <w:sz w:val="24"/>
                          <w:szCs w:val="24"/>
                        </w:rPr>
                        <w:t xml:space="preserve"> sadaļa "Veselības, sociālie un saistītie pakalpojumi".  </w:t>
                      </w:r>
                      <w:hyperlink r:id="rId16" w:history="1">
                        <w:r w:rsidRPr="00823AC4">
                          <w:rPr>
                            <w:rStyle w:val="Hyperlink"/>
                            <w:rFonts w:ascii="Times New Roman" w:hAnsi="Times New Roman" w:cs="Times New Roman"/>
                            <w:sz w:val="24"/>
                            <w:szCs w:val="24"/>
                          </w:rPr>
                          <w:t>https://www.iub.gov.lv/lv/iubcpv</w:t>
                        </w:r>
                      </w:hyperlink>
                    </w:p>
                  </w:txbxContent>
                </v:textbox>
              </v:shape>
            </w:pict>
          </mc:Fallback>
        </mc:AlternateContent>
      </w:r>
    </w:p>
    <w:p w14:paraId="31DEFB9E" w14:textId="77777777" w:rsidR="00AA300D" w:rsidRDefault="00AA300D" w:rsidP="003F2989">
      <w:pPr>
        <w:spacing w:before="240" w:after="0"/>
        <w:ind w:firstLine="567"/>
        <w:jc w:val="both"/>
        <w:rPr>
          <w:rFonts w:ascii="Times New Roman" w:hAnsi="Times New Roman" w:cs="Times New Roman"/>
          <w:sz w:val="24"/>
          <w:szCs w:val="24"/>
        </w:rPr>
      </w:pPr>
    </w:p>
    <w:p w14:paraId="5267B483" w14:textId="77777777" w:rsidR="00AA300D" w:rsidRDefault="00AA300D" w:rsidP="003F2989">
      <w:pPr>
        <w:spacing w:before="240" w:after="0"/>
        <w:ind w:firstLine="567"/>
        <w:jc w:val="both"/>
        <w:rPr>
          <w:rFonts w:ascii="Times New Roman" w:hAnsi="Times New Roman" w:cs="Times New Roman"/>
          <w:sz w:val="24"/>
          <w:szCs w:val="24"/>
        </w:rPr>
      </w:pPr>
    </w:p>
    <w:p w14:paraId="6F84F6CE" w14:textId="77777777" w:rsidR="00AA300D" w:rsidRDefault="00AA300D" w:rsidP="003F2989">
      <w:pPr>
        <w:spacing w:before="240" w:after="0"/>
        <w:ind w:firstLine="567"/>
        <w:jc w:val="both"/>
        <w:rPr>
          <w:rFonts w:ascii="Times New Roman" w:hAnsi="Times New Roman" w:cs="Times New Roman"/>
          <w:sz w:val="24"/>
          <w:szCs w:val="24"/>
        </w:rPr>
      </w:pPr>
    </w:p>
    <w:p w14:paraId="5AFD2848" w14:textId="77777777" w:rsidR="00823AC4" w:rsidRDefault="00823AC4" w:rsidP="003F2989">
      <w:pPr>
        <w:spacing w:before="240" w:after="0"/>
        <w:ind w:firstLine="567"/>
        <w:jc w:val="both"/>
        <w:rPr>
          <w:rFonts w:ascii="Times New Roman" w:hAnsi="Times New Roman" w:cs="Times New Roman"/>
          <w:sz w:val="24"/>
          <w:szCs w:val="24"/>
        </w:rPr>
      </w:pPr>
    </w:p>
    <w:p w14:paraId="3CFF3E47" w14:textId="77777777" w:rsidR="00DD4642" w:rsidRDefault="00DD4642" w:rsidP="00B738F4">
      <w:pPr>
        <w:spacing w:after="0"/>
        <w:ind w:firstLine="567"/>
        <w:jc w:val="both"/>
        <w:rPr>
          <w:rFonts w:ascii="Times New Roman" w:hAnsi="Times New Roman" w:cs="Times New Roman"/>
          <w:sz w:val="24"/>
          <w:szCs w:val="24"/>
        </w:rPr>
      </w:pPr>
      <w:r>
        <w:rPr>
          <w:rFonts w:ascii="Times New Roman" w:hAnsi="Times New Roman" w:cs="Times New Roman"/>
          <w:sz w:val="24"/>
          <w:szCs w:val="24"/>
        </w:rPr>
        <w:t>Latvijas supervizoru apvienības publicētajā sarakstā ir norādīti gan sertificēti supervizori, gan tie, kuriem sertifikāta nav. Tāpēc, izvēloties supervizoru, ir jāpievērš uzmanība</w:t>
      </w:r>
      <w:r w:rsidR="003F2989">
        <w:rPr>
          <w:rFonts w:ascii="Times New Roman" w:hAnsi="Times New Roman" w:cs="Times New Roman"/>
          <w:sz w:val="24"/>
          <w:szCs w:val="24"/>
        </w:rPr>
        <w:t xml:space="preserve"> - </w:t>
      </w:r>
      <w:r>
        <w:rPr>
          <w:rFonts w:ascii="Times New Roman" w:hAnsi="Times New Roman" w:cs="Times New Roman"/>
          <w:sz w:val="24"/>
          <w:szCs w:val="24"/>
        </w:rPr>
        <w:t xml:space="preserve">vai </w:t>
      </w:r>
      <w:r w:rsidR="003F2989">
        <w:rPr>
          <w:rFonts w:ascii="Times New Roman" w:hAnsi="Times New Roman" w:cs="Times New Roman"/>
          <w:sz w:val="24"/>
          <w:szCs w:val="24"/>
        </w:rPr>
        <w:t>supervizors</w:t>
      </w:r>
      <w:r>
        <w:rPr>
          <w:rFonts w:ascii="Times New Roman" w:hAnsi="Times New Roman" w:cs="Times New Roman"/>
          <w:sz w:val="24"/>
          <w:szCs w:val="24"/>
        </w:rPr>
        <w:t xml:space="preserve"> ir SERTIFICĒTS (norādīts sertifikāta numurs) un vai sertifikāts </w:t>
      </w:r>
      <w:r w:rsidR="003F2989">
        <w:rPr>
          <w:rFonts w:ascii="Times New Roman" w:hAnsi="Times New Roman" w:cs="Times New Roman"/>
          <w:sz w:val="24"/>
          <w:szCs w:val="24"/>
        </w:rPr>
        <w:t>i</w:t>
      </w:r>
      <w:r>
        <w:rPr>
          <w:rFonts w:ascii="Times New Roman" w:hAnsi="Times New Roman" w:cs="Times New Roman"/>
          <w:sz w:val="24"/>
          <w:szCs w:val="24"/>
        </w:rPr>
        <w:t xml:space="preserve">r derīgs </w:t>
      </w:r>
      <w:r w:rsidR="003F2989">
        <w:rPr>
          <w:rFonts w:ascii="Times New Roman" w:hAnsi="Times New Roman" w:cs="Times New Roman"/>
          <w:sz w:val="24"/>
          <w:szCs w:val="24"/>
        </w:rPr>
        <w:t>b</w:t>
      </w:r>
      <w:r>
        <w:rPr>
          <w:rFonts w:ascii="Times New Roman" w:hAnsi="Times New Roman" w:cs="Times New Roman"/>
          <w:sz w:val="24"/>
          <w:szCs w:val="24"/>
        </w:rPr>
        <w:t xml:space="preserve">rīdī, kad tiek sniegta </w:t>
      </w:r>
      <w:proofErr w:type="spellStart"/>
      <w:r>
        <w:rPr>
          <w:rFonts w:ascii="Times New Roman" w:hAnsi="Times New Roman" w:cs="Times New Roman"/>
          <w:sz w:val="24"/>
          <w:szCs w:val="24"/>
        </w:rPr>
        <w:t>supervīzija</w:t>
      </w:r>
      <w:proofErr w:type="spellEnd"/>
      <w:r>
        <w:rPr>
          <w:rFonts w:ascii="Times New Roman" w:hAnsi="Times New Roman" w:cs="Times New Roman"/>
          <w:sz w:val="24"/>
          <w:szCs w:val="24"/>
        </w:rPr>
        <w:t>:</w:t>
      </w:r>
    </w:p>
    <w:p w14:paraId="270507C1" w14:textId="77777777" w:rsidR="00857450" w:rsidRDefault="00823AC4" w:rsidP="0012568B">
      <w:pPr>
        <w:spacing w:after="0"/>
        <w:ind w:firstLine="567"/>
        <w:jc w:val="both"/>
        <w:rPr>
          <w:rFonts w:ascii="Times New Roman" w:hAnsi="Times New Roman" w:cs="Times New Roman"/>
          <w:sz w:val="24"/>
          <w:szCs w:val="24"/>
        </w:rPr>
      </w:pPr>
      <w:r>
        <w:rPr>
          <w:rFonts w:ascii="Times New Roman" w:hAnsi="Times New Roman" w:cs="Times New Roman"/>
          <w:noProof/>
          <w:sz w:val="24"/>
          <w:szCs w:val="24"/>
          <w:lang w:eastAsia="lv-LV"/>
        </w:rPr>
        <w:drawing>
          <wp:anchor distT="0" distB="0" distL="114300" distR="114300" simplePos="0" relativeHeight="251696128" behindDoc="1" locked="0" layoutInCell="1" allowOverlap="1" wp14:anchorId="1FBC586D" wp14:editId="179916A8">
            <wp:simplePos x="0" y="0"/>
            <wp:positionH relativeFrom="margin">
              <wp:posOffset>1442085</wp:posOffset>
            </wp:positionH>
            <wp:positionV relativeFrom="paragraph">
              <wp:posOffset>133985</wp:posOffset>
            </wp:positionV>
            <wp:extent cx="4048005" cy="1838325"/>
            <wp:effectExtent l="304800" t="266700" r="314445" b="276225"/>
            <wp:wrapNone/>
            <wp:docPr id="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ertifikati_2.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4048005" cy="1838325"/>
                    </a:xfrm>
                    <a:prstGeom prst="round2DiagRect">
                      <a:avLst>
                        <a:gd name="adj1" fmla="val 16667"/>
                        <a:gd name="adj2" fmla="val 0"/>
                      </a:avLst>
                    </a:prstGeom>
                    <a:ln w="88900" cap="sq">
                      <a:solidFill>
                        <a:srgbClr val="FFFFFF"/>
                      </a:solidFill>
                      <a:miter lim="800000"/>
                    </a:ln>
                    <a:effectLst>
                      <a:outerShdw blurRad="254000" algn="tl" rotWithShape="0">
                        <a:srgbClr val="000000">
                          <a:alpha val="43000"/>
                        </a:srgbClr>
                      </a:outerShdw>
                    </a:effectLst>
                  </pic:spPr>
                </pic:pic>
              </a:graphicData>
            </a:graphic>
          </wp:anchor>
        </w:drawing>
      </w:r>
      <w:r w:rsidR="00DD4642">
        <w:rPr>
          <w:rFonts w:ascii="Times New Roman" w:hAnsi="Times New Roman" w:cs="Times New Roman"/>
          <w:sz w:val="24"/>
          <w:szCs w:val="24"/>
        </w:rPr>
        <w:t xml:space="preserve"> </w:t>
      </w:r>
    </w:p>
    <w:p w14:paraId="0707486A" w14:textId="77777777" w:rsidR="00823AC4" w:rsidRDefault="00823AC4" w:rsidP="0012568B">
      <w:pPr>
        <w:spacing w:after="0"/>
        <w:ind w:firstLine="567"/>
        <w:jc w:val="both"/>
        <w:rPr>
          <w:rFonts w:ascii="Times New Roman" w:hAnsi="Times New Roman" w:cs="Times New Roman"/>
          <w:sz w:val="24"/>
          <w:szCs w:val="24"/>
        </w:rPr>
      </w:pPr>
    </w:p>
    <w:p w14:paraId="3D71C10E" w14:textId="77777777" w:rsidR="00823AC4" w:rsidRDefault="00823AC4" w:rsidP="0012568B">
      <w:pPr>
        <w:spacing w:after="0"/>
        <w:ind w:firstLine="567"/>
        <w:jc w:val="both"/>
        <w:rPr>
          <w:rFonts w:ascii="Times New Roman" w:hAnsi="Times New Roman" w:cs="Times New Roman"/>
          <w:sz w:val="24"/>
          <w:szCs w:val="24"/>
        </w:rPr>
      </w:pPr>
    </w:p>
    <w:p w14:paraId="500818EA" w14:textId="77777777" w:rsidR="00823AC4" w:rsidRDefault="00823AC4" w:rsidP="0012568B">
      <w:pPr>
        <w:spacing w:after="0"/>
        <w:ind w:firstLine="567"/>
        <w:jc w:val="both"/>
        <w:rPr>
          <w:rFonts w:ascii="Times New Roman" w:hAnsi="Times New Roman" w:cs="Times New Roman"/>
          <w:sz w:val="24"/>
          <w:szCs w:val="24"/>
        </w:rPr>
      </w:pPr>
    </w:p>
    <w:p w14:paraId="61B0B940" w14:textId="77777777" w:rsidR="00823AC4" w:rsidRDefault="00823AC4" w:rsidP="0012568B">
      <w:pPr>
        <w:spacing w:after="0"/>
        <w:ind w:firstLine="567"/>
        <w:jc w:val="both"/>
        <w:rPr>
          <w:rFonts w:ascii="Times New Roman" w:hAnsi="Times New Roman" w:cs="Times New Roman"/>
          <w:sz w:val="24"/>
          <w:szCs w:val="24"/>
        </w:rPr>
      </w:pPr>
    </w:p>
    <w:p w14:paraId="53BFA9D6" w14:textId="77777777" w:rsidR="00823AC4" w:rsidRDefault="00823AC4" w:rsidP="0012568B">
      <w:pPr>
        <w:spacing w:after="0"/>
        <w:ind w:firstLine="567"/>
        <w:jc w:val="both"/>
        <w:rPr>
          <w:rFonts w:ascii="Times New Roman" w:hAnsi="Times New Roman" w:cs="Times New Roman"/>
          <w:sz w:val="24"/>
          <w:szCs w:val="24"/>
        </w:rPr>
      </w:pPr>
    </w:p>
    <w:p w14:paraId="7AE34B8F" w14:textId="77777777" w:rsidR="00823AC4" w:rsidRDefault="00823AC4" w:rsidP="0012568B">
      <w:pPr>
        <w:spacing w:after="0"/>
        <w:ind w:firstLine="567"/>
        <w:jc w:val="both"/>
        <w:rPr>
          <w:rFonts w:ascii="Times New Roman" w:hAnsi="Times New Roman" w:cs="Times New Roman"/>
          <w:sz w:val="24"/>
          <w:szCs w:val="24"/>
        </w:rPr>
      </w:pPr>
    </w:p>
    <w:p w14:paraId="7CD69E76" w14:textId="77777777" w:rsidR="00823AC4" w:rsidRDefault="00823AC4" w:rsidP="0012568B">
      <w:pPr>
        <w:spacing w:after="0"/>
        <w:ind w:firstLine="567"/>
        <w:jc w:val="both"/>
        <w:rPr>
          <w:rFonts w:ascii="Times New Roman" w:hAnsi="Times New Roman" w:cs="Times New Roman"/>
          <w:sz w:val="24"/>
          <w:szCs w:val="24"/>
        </w:rPr>
      </w:pPr>
    </w:p>
    <w:p w14:paraId="508A1C43" w14:textId="77777777" w:rsidR="00823AC4" w:rsidRDefault="00823AC4" w:rsidP="0012568B">
      <w:pPr>
        <w:spacing w:after="0"/>
        <w:ind w:firstLine="567"/>
        <w:jc w:val="both"/>
        <w:rPr>
          <w:rFonts w:ascii="Times New Roman" w:hAnsi="Times New Roman" w:cs="Times New Roman"/>
          <w:sz w:val="24"/>
          <w:szCs w:val="24"/>
        </w:rPr>
      </w:pPr>
    </w:p>
    <w:p w14:paraId="5D6B18DE" w14:textId="77777777" w:rsidR="00823AC4" w:rsidRDefault="00823AC4" w:rsidP="0012568B">
      <w:pPr>
        <w:spacing w:after="0"/>
        <w:ind w:firstLine="567"/>
        <w:jc w:val="both"/>
        <w:rPr>
          <w:rFonts w:ascii="Times New Roman" w:hAnsi="Times New Roman" w:cs="Times New Roman"/>
          <w:sz w:val="24"/>
          <w:szCs w:val="24"/>
        </w:rPr>
      </w:pPr>
    </w:p>
    <w:p w14:paraId="70A5F761" w14:textId="77777777" w:rsidR="00823AC4" w:rsidRDefault="00823AC4" w:rsidP="0012568B">
      <w:pPr>
        <w:spacing w:after="0"/>
        <w:ind w:firstLine="567"/>
        <w:jc w:val="both"/>
        <w:rPr>
          <w:rFonts w:ascii="Times New Roman" w:hAnsi="Times New Roman" w:cs="Times New Roman"/>
          <w:sz w:val="24"/>
          <w:szCs w:val="24"/>
        </w:rPr>
      </w:pPr>
    </w:p>
    <w:p w14:paraId="2A10324F" w14:textId="77777777" w:rsidR="00D7230D" w:rsidRDefault="007A441D" w:rsidP="0012568B">
      <w:pPr>
        <w:spacing w:after="0"/>
        <w:ind w:firstLine="567"/>
        <w:jc w:val="both"/>
        <w:rPr>
          <w:rFonts w:ascii="Times New Roman" w:hAnsi="Times New Roman" w:cs="Times New Roman"/>
          <w:color w:val="000000" w:themeColor="text1"/>
          <w:sz w:val="24"/>
          <w:szCs w:val="24"/>
          <w:lang w:eastAsia="lv-LV"/>
        </w:rPr>
      </w:pPr>
      <w:r>
        <w:rPr>
          <w:rFonts w:ascii="Times New Roman" w:hAnsi="Times New Roman" w:cs="Times New Roman"/>
          <w:color w:val="000000" w:themeColor="text1"/>
          <w:sz w:val="24"/>
          <w:szCs w:val="24"/>
          <w:lang w:eastAsia="lv-LV"/>
        </w:rPr>
        <w:t>Izvēloties supervīzijas pakalpojuma sniedzēju,</w:t>
      </w:r>
      <w:r w:rsidRPr="001A30F6">
        <w:rPr>
          <w:rFonts w:ascii="Times New Roman" w:hAnsi="Times New Roman" w:cs="Times New Roman"/>
          <w:color w:val="000000" w:themeColor="text1"/>
          <w:sz w:val="24"/>
          <w:szCs w:val="24"/>
          <w:lang w:eastAsia="lv-LV"/>
        </w:rPr>
        <w:t xml:space="preserve"> </w:t>
      </w:r>
      <w:r>
        <w:rPr>
          <w:rFonts w:ascii="Times New Roman" w:hAnsi="Times New Roman" w:cs="Times New Roman"/>
          <w:color w:val="000000" w:themeColor="text1"/>
          <w:sz w:val="24"/>
          <w:szCs w:val="24"/>
          <w:lang w:eastAsia="lv-LV"/>
        </w:rPr>
        <w:t>pašvaldībai ir</w:t>
      </w:r>
      <w:r w:rsidRPr="001A30F6">
        <w:rPr>
          <w:rFonts w:ascii="Times New Roman" w:hAnsi="Times New Roman" w:cs="Times New Roman"/>
          <w:color w:val="000000" w:themeColor="text1"/>
          <w:sz w:val="24"/>
          <w:szCs w:val="24"/>
          <w:lang w:eastAsia="lv-LV"/>
        </w:rPr>
        <w:t xml:space="preserve"> </w:t>
      </w:r>
      <w:r>
        <w:rPr>
          <w:rFonts w:ascii="Times New Roman" w:hAnsi="Times New Roman" w:cs="Times New Roman"/>
          <w:color w:val="000000" w:themeColor="text1"/>
          <w:sz w:val="24"/>
          <w:szCs w:val="24"/>
          <w:lang w:eastAsia="lv-LV"/>
        </w:rPr>
        <w:t>jāņem vērā sekojoši nosacījumi</w:t>
      </w:r>
      <w:r w:rsidR="00D7230D">
        <w:rPr>
          <w:rFonts w:ascii="Times New Roman" w:hAnsi="Times New Roman" w:cs="Times New Roman"/>
          <w:color w:val="000000" w:themeColor="text1"/>
          <w:sz w:val="24"/>
          <w:szCs w:val="24"/>
          <w:lang w:eastAsia="lv-LV"/>
        </w:rPr>
        <w:t>:</w:t>
      </w:r>
    </w:p>
    <w:p w14:paraId="4A66D418" w14:textId="7BE949FD" w:rsidR="00D7230D" w:rsidRDefault="00300898" w:rsidP="00F54C7E">
      <w:pPr>
        <w:pStyle w:val="ListParagraph"/>
        <w:numPr>
          <w:ilvl w:val="0"/>
          <w:numId w:val="65"/>
        </w:numPr>
        <w:spacing w:after="0"/>
        <w:jc w:val="both"/>
        <w:rPr>
          <w:rFonts w:ascii="Times New Roman" w:hAnsi="Times New Roman" w:cs="Times New Roman"/>
          <w:sz w:val="24"/>
          <w:szCs w:val="24"/>
          <w:lang w:eastAsia="lv-LV"/>
        </w:rPr>
      </w:pPr>
      <w:r>
        <w:rPr>
          <w:rFonts w:ascii="Times New Roman" w:hAnsi="Times New Roman" w:cs="Times New Roman"/>
          <w:color w:val="FF0000"/>
          <w:sz w:val="24"/>
          <w:szCs w:val="24"/>
          <w:lang w:eastAsia="lv-LV"/>
        </w:rPr>
        <w:t>k</w:t>
      </w:r>
      <w:r w:rsidRPr="00300898">
        <w:rPr>
          <w:rFonts w:ascii="Times New Roman" w:hAnsi="Times New Roman" w:cs="Times New Roman"/>
          <w:color w:val="FF0000"/>
          <w:sz w:val="24"/>
          <w:szCs w:val="24"/>
          <w:lang w:eastAsia="lv-LV"/>
        </w:rPr>
        <w:t>lāt</w:t>
      </w:r>
      <w:r>
        <w:rPr>
          <w:rFonts w:ascii="Times New Roman" w:hAnsi="Times New Roman" w:cs="Times New Roman"/>
          <w:color w:val="FF0000"/>
          <w:sz w:val="24"/>
          <w:szCs w:val="24"/>
          <w:lang w:eastAsia="lv-LV"/>
        </w:rPr>
        <w:t>ienē īstenojamas</w:t>
      </w:r>
      <w:r w:rsidRPr="00300898">
        <w:rPr>
          <w:rFonts w:ascii="Times New Roman" w:hAnsi="Times New Roman" w:cs="Times New Roman"/>
          <w:color w:val="FF0000"/>
          <w:sz w:val="24"/>
          <w:szCs w:val="24"/>
          <w:lang w:eastAsia="lv-LV"/>
        </w:rPr>
        <w:t xml:space="preserve"> supervīzijas gadījumā -</w:t>
      </w:r>
      <w:r>
        <w:rPr>
          <w:rFonts w:ascii="Times New Roman" w:hAnsi="Times New Roman" w:cs="Times New Roman"/>
          <w:color w:val="000000" w:themeColor="text1"/>
          <w:sz w:val="24"/>
          <w:szCs w:val="24"/>
          <w:lang w:eastAsia="lv-LV"/>
        </w:rPr>
        <w:t xml:space="preserve"> </w:t>
      </w:r>
      <w:r w:rsidR="007A441D" w:rsidRPr="0012568B">
        <w:rPr>
          <w:rFonts w:ascii="Times New Roman" w:hAnsi="Times New Roman" w:cs="Times New Roman"/>
          <w:color w:val="000000" w:themeColor="text1"/>
          <w:sz w:val="24"/>
          <w:szCs w:val="24"/>
          <w:lang w:eastAsia="lv-LV"/>
        </w:rPr>
        <w:t xml:space="preserve">pakalpojuma sniedzējs var nodrošināt </w:t>
      </w:r>
      <w:proofErr w:type="spellStart"/>
      <w:r w:rsidR="007A441D" w:rsidRPr="0012568B">
        <w:rPr>
          <w:rFonts w:ascii="Times New Roman" w:hAnsi="Times New Roman" w:cs="Times New Roman"/>
          <w:sz w:val="24"/>
          <w:szCs w:val="24"/>
          <w:lang w:eastAsia="lv-LV"/>
        </w:rPr>
        <w:t>supervīziju</w:t>
      </w:r>
      <w:proofErr w:type="spellEnd"/>
      <w:r w:rsidR="007A441D" w:rsidRPr="0012568B">
        <w:rPr>
          <w:rFonts w:ascii="Times New Roman" w:hAnsi="Times New Roman" w:cs="Times New Roman"/>
          <w:sz w:val="24"/>
          <w:szCs w:val="24"/>
          <w:lang w:eastAsia="lv-LV"/>
        </w:rPr>
        <w:t xml:space="preserve"> administratīvajā teritorijā, kurā pašvaldība ir</w:t>
      </w:r>
      <w:proofErr w:type="gramStart"/>
      <w:r w:rsidR="007A441D" w:rsidRPr="0012568B">
        <w:rPr>
          <w:rFonts w:ascii="Times New Roman" w:hAnsi="Times New Roman" w:cs="Times New Roman"/>
          <w:sz w:val="24"/>
          <w:szCs w:val="24"/>
          <w:lang w:eastAsia="lv-LV"/>
        </w:rPr>
        <w:t xml:space="preserve"> izteikusi vēlmi saņemt </w:t>
      </w:r>
      <w:proofErr w:type="spellStart"/>
      <w:r w:rsidR="007A441D" w:rsidRPr="0012568B">
        <w:rPr>
          <w:rFonts w:ascii="Times New Roman" w:hAnsi="Times New Roman" w:cs="Times New Roman"/>
          <w:sz w:val="24"/>
          <w:szCs w:val="24"/>
          <w:lang w:eastAsia="lv-LV"/>
        </w:rPr>
        <w:t>supervīziju</w:t>
      </w:r>
      <w:proofErr w:type="spellEnd"/>
      <w:proofErr w:type="gramEnd"/>
      <w:r w:rsidR="007A441D" w:rsidRPr="0012568B">
        <w:rPr>
          <w:rFonts w:ascii="Times New Roman" w:hAnsi="Times New Roman" w:cs="Times New Roman"/>
          <w:sz w:val="24"/>
          <w:szCs w:val="24"/>
          <w:lang w:eastAsia="lv-LV"/>
        </w:rPr>
        <w:t xml:space="preserve">, </w:t>
      </w:r>
    </w:p>
    <w:p w14:paraId="55A46B74" w14:textId="0FBF93D3" w:rsidR="00300898" w:rsidRDefault="00300898" w:rsidP="00F54C7E">
      <w:pPr>
        <w:pStyle w:val="ListParagraph"/>
        <w:numPr>
          <w:ilvl w:val="0"/>
          <w:numId w:val="65"/>
        </w:numPr>
        <w:spacing w:after="0"/>
        <w:jc w:val="both"/>
        <w:rPr>
          <w:rFonts w:ascii="Times New Roman" w:hAnsi="Times New Roman" w:cs="Times New Roman"/>
          <w:sz w:val="24"/>
          <w:szCs w:val="24"/>
          <w:lang w:eastAsia="lv-LV"/>
        </w:rPr>
      </w:pPr>
      <w:r w:rsidRPr="003F4B49">
        <w:rPr>
          <w:rFonts w:ascii="Times New Roman" w:hAnsi="Times New Roman" w:cs="Times New Roman"/>
          <w:color w:val="FF0000"/>
          <w:sz w:val="24"/>
          <w:szCs w:val="24"/>
          <w:lang w:eastAsia="lv-LV"/>
        </w:rPr>
        <w:t xml:space="preserve">attālināti īstenojamas supervīzijas gadījumā - </w:t>
      </w:r>
      <w:r w:rsidR="0014686A" w:rsidRPr="00E91E36">
        <w:rPr>
          <w:rFonts w:ascii="Times New Roman" w:hAnsi="Times New Roman" w:cs="Times New Roman"/>
          <w:color w:val="FF0000"/>
          <w:sz w:val="24"/>
          <w:szCs w:val="24"/>
          <w:lang w:eastAsia="lv-LV"/>
        </w:rPr>
        <w:t xml:space="preserve">pakalpojuma sniedzējs var piedāvāt pakalpojumu </w:t>
      </w:r>
      <w:r w:rsidR="0014686A">
        <w:rPr>
          <w:rFonts w:ascii="Times New Roman" w:hAnsi="Times New Roman" w:cs="Times New Roman"/>
          <w:color w:val="FF0000"/>
          <w:sz w:val="24"/>
          <w:szCs w:val="24"/>
          <w:lang w:eastAsia="lv-LV"/>
        </w:rPr>
        <w:t>īstenot,</w:t>
      </w:r>
      <w:r w:rsidR="0014686A" w:rsidRPr="00E91E36">
        <w:rPr>
          <w:rFonts w:ascii="Times New Roman" w:hAnsi="Times New Roman" w:cs="Times New Roman"/>
          <w:color w:val="FF0000"/>
          <w:sz w:val="24"/>
          <w:szCs w:val="24"/>
          <w:lang w:eastAsia="lv-LV"/>
        </w:rPr>
        <w:t xml:space="preserve"> izmantojot atbilstošu tehnisko nodrošinājumu (piemēram, </w:t>
      </w:r>
      <w:proofErr w:type="spellStart"/>
      <w:r w:rsidR="0014686A" w:rsidRPr="00E91E36">
        <w:rPr>
          <w:rFonts w:ascii="Times New Roman" w:hAnsi="Times New Roman" w:cs="Times New Roman"/>
          <w:color w:val="FF0000"/>
          <w:sz w:val="24"/>
          <w:szCs w:val="24"/>
          <w:lang w:eastAsia="lv-LV"/>
        </w:rPr>
        <w:t>Zoom</w:t>
      </w:r>
      <w:proofErr w:type="spellEnd"/>
      <w:r w:rsidR="0014686A" w:rsidRPr="00E91E36">
        <w:rPr>
          <w:rFonts w:ascii="Times New Roman" w:hAnsi="Times New Roman" w:cs="Times New Roman"/>
          <w:color w:val="FF0000"/>
          <w:sz w:val="24"/>
          <w:szCs w:val="24"/>
          <w:lang w:eastAsia="lv-LV"/>
        </w:rPr>
        <w:t xml:space="preserve">, </w:t>
      </w:r>
      <w:proofErr w:type="spellStart"/>
      <w:r w:rsidR="0014686A" w:rsidRPr="00E91E36">
        <w:rPr>
          <w:rFonts w:ascii="Times New Roman" w:hAnsi="Times New Roman" w:cs="Times New Roman"/>
          <w:color w:val="FF0000"/>
          <w:sz w:val="24"/>
          <w:szCs w:val="24"/>
          <w:lang w:eastAsia="lv-LV"/>
        </w:rPr>
        <w:t>Webex</w:t>
      </w:r>
      <w:proofErr w:type="spellEnd"/>
      <w:r w:rsidR="0014686A" w:rsidRPr="00E91E36">
        <w:rPr>
          <w:rFonts w:ascii="Times New Roman" w:hAnsi="Times New Roman" w:cs="Times New Roman"/>
          <w:color w:val="FF0000"/>
          <w:sz w:val="24"/>
          <w:szCs w:val="24"/>
          <w:lang w:eastAsia="lv-LV"/>
        </w:rPr>
        <w:t xml:space="preserve">, </w:t>
      </w:r>
      <w:proofErr w:type="spellStart"/>
      <w:r w:rsidR="0014686A" w:rsidRPr="00E91E36">
        <w:rPr>
          <w:rFonts w:ascii="Times New Roman" w:hAnsi="Times New Roman" w:cs="Times New Roman"/>
          <w:color w:val="FF0000"/>
          <w:sz w:val="24"/>
          <w:szCs w:val="24"/>
          <w:lang w:eastAsia="lv-LV"/>
        </w:rPr>
        <w:t>WhatsApp</w:t>
      </w:r>
      <w:proofErr w:type="spellEnd"/>
      <w:r w:rsidR="0014686A" w:rsidRPr="00E91E36">
        <w:rPr>
          <w:rFonts w:ascii="Times New Roman" w:hAnsi="Times New Roman" w:cs="Times New Roman"/>
          <w:color w:val="FF0000"/>
          <w:sz w:val="24"/>
          <w:szCs w:val="24"/>
          <w:lang w:eastAsia="lv-LV"/>
        </w:rPr>
        <w:t xml:space="preserve"> u.c</w:t>
      </w:r>
      <w:r w:rsidR="0014686A">
        <w:rPr>
          <w:rFonts w:ascii="Times New Roman" w:hAnsi="Times New Roman" w:cs="Times New Roman"/>
          <w:color w:val="FF0000"/>
          <w:sz w:val="24"/>
          <w:szCs w:val="24"/>
          <w:lang w:eastAsia="lv-LV"/>
        </w:rPr>
        <w:t>.</w:t>
      </w:r>
      <w:r w:rsidR="0014686A" w:rsidRPr="0014686A">
        <w:rPr>
          <w:rFonts w:ascii="Times New Roman" w:hAnsi="Times New Roman" w:cs="Times New Roman"/>
          <w:color w:val="FF0000"/>
          <w:sz w:val="24"/>
          <w:szCs w:val="24"/>
          <w:lang w:eastAsia="lv-LV"/>
        </w:rPr>
        <w:t xml:space="preserve"> </w:t>
      </w:r>
      <w:r w:rsidR="0014686A" w:rsidRPr="00E91E36">
        <w:rPr>
          <w:rFonts w:ascii="Times New Roman" w:hAnsi="Times New Roman" w:cs="Times New Roman"/>
          <w:color w:val="FF0000"/>
          <w:sz w:val="24"/>
          <w:szCs w:val="24"/>
          <w:lang w:eastAsia="lv-LV"/>
        </w:rPr>
        <w:t>platformu) un konfidencialitāti supervīzijas laikā;</w:t>
      </w:r>
    </w:p>
    <w:p w14:paraId="65E37CED" w14:textId="6126EE0C" w:rsidR="00D7230D" w:rsidRPr="00AD0333" w:rsidRDefault="00F46B63" w:rsidP="00DA1BD6">
      <w:pPr>
        <w:pStyle w:val="ListParagraph"/>
        <w:numPr>
          <w:ilvl w:val="0"/>
          <w:numId w:val="65"/>
        </w:numPr>
        <w:spacing w:after="0"/>
        <w:jc w:val="both"/>
        <w:rPr>
          <w:rFonts w:ascii="Times New Roman" w:hAnsi="Times New Roman" w:cs="Times New Roman"/>
          <w:sz w:val="24"/>
          <w:szCs w:val="24"/>
          <w:lang w:eastAsia="lv-LV"/>
        </w:rPr>
      </w:pPr>
      <w:r w:rsidRPr="00FC43FB">
        <w:rPr>
          <w:rFonts w:ascii="Times New Roman" w:hAnsi="Times New Roman" w:cs="Times New Roman"/>
          <w:sz w:val="24"/>
          <w:szCs w:val="24"/>
        </w:rPr>
        <w:t>pakalpojuma sniedzējam nav nodokļu parādi, kas kopsummā pārsniedz 150 </w:t>
      </w:r>
      <w:proofErr w:type="spellStart"/>
      <w:r w:rsidRPr="00FC43FB">
        <w:rPr>
          <w:rFonts w:ascii="Times New Roman" w:hAnsi="Times New Roman" w:cs="Times New Roman"/>
          <w:i/>
          <w:sz w:val="24"/>
          <w:szCs w:val="24"/>
        </w:rPr>
        <w:t>euro</w:t>
      </w:r>
      <w:proofErr w:type="spellEnd"/>
      <w:r w:rsidRPr="00FC43FB">
        <w:rPr>
          <w:rFonts w:ascii="Times New Roman" w:hAnsi="Times New Roman" w:cs="Times New Roman"/>
          <w:sz w:val="24"/>
          <w:szCs w:val="24"/>
        </w:rPr>
        <w:t xml:space="preserve">. Pašvaldība </w:t>
      </w:r>
      <w:r w:rsidRPr="00376366">
        <w:rPr>
          <w:rFonts w:ascii="Times New Roman" w:hAnsi="Times New Roman" w:cs="Times New Roman"/>
          <w:sz w:val="24"/>
          <w:szCs w:val="24"/>
          <w:u w:val="single"/>
        </w:rPr>
        <w:t>pirms līguma slēgšanas tiesību piešķiršanas pārliecinās</w:t>
      </w:r>
      <w:r w:rsidRPr="00FC43FB">
        <w:rPr>
          <w:rFonts w:ascii="Times New Roman" w:hAnsi="Times New Roman" w:cs="Times New Roman"/>
          <w:sz w:val="24"/>
          <w:szCs w:val="24"/>
        </w:rPr>
        <w:t xml:space="preserve">, ka Latvijā reģistrētam vai pastāvīgi dzīvojošam pretendentam Ministru kabineta noteiktajā informācijas sistēmā </w:t>
      </w:r>
      <w:r w:rsidRPr="00AD0333">
        <w:rPr>
          <w:rFonts w:ascii="Times New Roman" w:hAnsi="Times New Roman" w:cs="Times New Roman"/>
          <w:sz w:val="24"/>
          <w:szCs w:val="24"/>
        </w:rPr>
        <w:t>Valsts ieņēmumu dienesta tīmekļvietnē</w:t>
      </w:r>
      <w:r w:rsidR="00DA1BD6" w:rsidRPr="00AD0333">
        <w:rPr>
          <w:rFonts w:ascii="Times New Roman" w:hAnsi="Times New Roman" w:cs="Times New Roman"/>
          <w:sz w:val="24"/>
          <w:szCs w:val="24"/>
        </w:rPr>
        <w:t xml:space="preserve"> - </w:t>
      </w:r>
      <w:hyperlink r:id="rId18" w:history="1">
        <w:r w:rsidR="00DA1BD6" w:rsidRPr="00AD6FB5">
          <w:rPr>
            <w:rStyle w:val="Hyperlink"/>
            <w:rFonts w:ascii="Times New Roman" w:hAnsi="Times New Roman" w:cs="Times New Roman"/>
            <w:i/>
            <w:color w:val="0000CC"/>
            <w:sz w:val="24"/>
            <w:szCs w:val="24"/>
          </w:rPr>
          <w:t>https://www6.vid.gov.lv/NPAR</w:t>
        </w:r>
      </w:hyperlink>
      <w:r w:rsidR="00DA1BD6" w:rsidRPr="00707580">
        <w:rPr>
          <w:rFonts w:ascii="Times New Roman" w:hAnsi="Times New Roman" w:cs="Times New Roman"/>
          <w:i/>
          <w:color w:val="FF0000"/>
          <w:sz w:val="24"/>
          <w:szCs w:val="24"/>
        </w:rPr>
        <w:t xml:space="preserve"> </w:t>
      </w:r>
      <w:r w:rsidRPr="00AD0333">
        <w:rPr>
          <w:rFonts w:ascii="Times New Roman" w:hAnsi="Times New Roman" w:cs="Times New Roman"/>
          <w:sz w:val="24"/>
          <w:szCs w:val="24"/>
        </w:rPr>
        <w:t xml:space="preserve">publicētajā nodokļu parādnieku datubāzē nav nodokļu parādi. </w:t>
      </w:r>
      <w:r w:rsidR="00DA1BD6" w:rsidRPr="00AD0333">
        <w:rPr>
          <w:rFonts w:ascii="Times New Roman" w:hAnsi="Times New Roman" w:cs="Times New Roman"/>
          <w:sz w:val="24"/>
          <w:szCs w:val="24"/>
        </w:rPr>
        <w:t>Veicot pārbaudi, svarīgi ir zināt</w:t>
      </w:r>
      <w:r w:rsidR="00707580" w:rsidRPr="00AD0333">
        <w:rPr>
          <w:rFonts w:ascii="Times New Roman" w:hAnsi="Times New Roman" w:cs="Times New Roman"/>
          <w:sz w:val="24"/>
          <w:szCs w:val="24"/>
        </w:rPr>
        <w:t>,</w:t>
      </w:r>
      <w:r w:rsidR="00DA1BD6" w:rsidRPr="00AD0333">
        <w:rPr>
          <w:rFonts w:ascii="Times New Roman" w:hAnsi="Times New Roman" w:cs="Times New Roman"/>
          <w:sz w:val="24"/>
          <w:szCs w:val="24"/>
        </w:rPr>
        <w:t xml:space="preserve"> vai Līgums tiks slēgts ar juridisku vai fizisku personu,</w:t>
      </w:r>
      <w:r w:rsidR="00BD5F49" w:rsidRPr="00AD0333">
        <w:rPr>
          <w:rFonts w:ascii="Times New Roman" w:hAnsi="Times New Roman" w:cs="Times New Roman"/>
          <w:sz w:val="24"/>
          <w:szCs w:val="24"/>
        </w:rPr>
        <w:t xml:space="preserve"> kas veic saimniecisku darbību. </w:t>
      </w:r>
      <w:r w:rsidRPr="00AD0333">
        <w:rPr>
          <w:rFonts w:ascii="Times New Roman" w:hAnsi="Times New Roman" w:cs="Times New Roman"/>
          <w:sz w:val="24"/>
          <w:szCs w:val="24"/>
        </w:rPr>
        <w:t>Pretendents ir tiesīgs apliecināt, ka pirms iepirkuma līguma noslēgšanas tam nav nodokļu parādu, iesniedzot izdruku no Valsts ieņēmumu dienesta elektroniskās deklarēšanas sistēmas vai Valsts ieņēmumu dienesta izziņu</w:t>
      </w:r>
      <w:r w:rsidR="00B304DD">
        <w:rPr>
          <w:rFonts w:ascii="Times New Roman" w:hAnsi="Times New Roman" w:cs="Times New Roman"/>
          <w:sz w:val="24"/>
          <w:szCs w:val="24"/>
          <w:lang w:eastAsia="lv-LV"/>
        </w:rPr>
        <w:t>. Izdruku par parādu neesamību Pašvaldībai</w:t>
      </w:r>
      <w:r w:rsidR="00F5325C">
        <w:rPr>
          <w:rFonts w:ascii="Times New Roman" w:hAnsi="Times New Roman" w:cs="Times New Roman"/>
          <w:sz w:val="24"/>
          <w:szCs w:val="24"/>
          <w:lang w:eastAsia="lv-LV"/>
        </w:rPr>
        <w:t xml:space="preserve"> </w:t>
      </w:r>
      <w:r w:rsidR="00B304DD">
        <w:rPr>
          <w:rFonts w:ascii="Times New Roman" w:hAnsi="Times New Roman" w:cs="Times New Roman"/>
          <w:sz w:val="24"/>
          <w:szCs w:val="24"/>
          <w:lang w:eastAsia="lv-LV"/>
        </w:rPr>
        <w:t xml:space="preserve">ir jāglabā kopā ar citiem </w:t>
      </w:r>
      <w:proofErr w:type="spellStart"/>
      <w:r w:rsidR="00B304DD">
        <w:rPr>
          <w:rFonts w:ascii="Times New Roman" w:hAnsi="Times New Roman" w:cs="Times New Roman"/>
          <w:sz w:val="24"/>
          <w:szCs w:val="24"/>
          <w:lang w:eastAsia="lv-LV"/>
        </w:rPr>
        <w:t>supervīziju</w:t>
      </w:r>
      <w:proofErr w:type="spellEnd"/>
      <w:r w:rsidR="00B304DD">
        <w:rPr>
          <w:rFonts w:ascii="Times New Roman" w:hAnsi="Times New Roman" w:cs="Times New Roman"/>
          <w:sz w:val="24"/>
          <w:szCs w:val="24"/>
          <w:lang w:eastAsia="lv-LV"/>
        </w:rPr>
        <w:t xml:space="preserve"> īstenošanas apliecinošiem dokumentiem. </w:t>
      </w:r>
    </w:p>
    <w:p w14:paraId="633C72A0" w14:textId="79FDF4C6" w:rsidR="00CC4A73" w:rsidRPr="00AD0333" w:rsidRDefault="00D7230D" w:rsidP="00F54C7E">
      <w:pPr>
        <w:pStyle w:val="ListParagraph"/>
        <w:numPr>
          <w:ilvl w:val="0"/>
          <w:numId w:val="65"/>
        </w:numPr>
        <w:spacing w:after="0"/>
        <w:jc w:val="both"/>
        <w:rPr>
          <w:rFonts w:ascii="Times New Roman" w:hAnsi="Times New Roman" w:cs="Times New Roman"/>
          <w:sz w:val="24"/>
          <w:szCs w:val="24"/>
          <w:lang w:eastAsia="lv-LV"/>
        </w:rPr>
      </w:pPr>
      <w:r w:rsidRPr="00AD0333">
        <w:rPr>
          <w:rFonts w:ascii="Times New Roman" w:hAnsi="Times New Roman" w:cs="Times New Roman"/>
          <w:sz w:val="24"/>
          <w:szCs w:val="24"/>
          <w:lang w:eastAsia="lv-LV"/>
        </w:rPr>
        <w:t xml:space="preserve">pakalpojuma sniedzējam </w:t>
      </w:r>
      <w:r w:rsidR="007A441D" w:rsidRPr="00AD0333">
        <w:rPr>
          <w:rFonts w:ascii="Times New Roman" w:hAnsi="Times New Roman" w:cs="Times New Roman"/>
          <w:sz w:val="24"/>
          <w:szCs w:val="24"/>
          <w:lang w:eastAsia="lv-LV"/>
        </w:rPr>
        <w:t xml:space="preserve">nav interešu konflikta </w:t>
      </w:r>
      <w:r w:rsidR="00CA2A6A" w:rsidRPr="00AD0333">
        <w:rPr>
          <w:rFonts w:ascii="Times New Roman" w:hAnsi="Times New Roman" w:cs="Times New Roman"/>
          <w:sz w:val="24"/>
          <w:szCs w:val="24"/>
          <w:lang w:eastAsia="lv-LV"/>
        </w:rPr>
        <w:t>attiecībā pret</w:t>
      </w:r>
      <w:r w:rsidR="007A441D" w:rsidRPr="00AD0333">
        <w:rPr>
          <w:rFonts w:ascii="Times New Roman" w:hAnsi="Times New Roman" w:cs="Times New Roman"/>
          <w:sz w:val="24"/>
          <w:szCs w:val="24"/>
          <w:lang w:eastAsia="lv-LV"/>
        </w:rPr>
        <w:t xml:space="preserve"> pašvaldības </w:t>
      </w:r>
      <w:r w:rsidR="00CA2A6A" w:rsidRPr="00AD0333">
        <w:rPr>
          <w:rFonts w:ascii="Times New Roman" w:hAnsi="Times New Roman" w:cs="Times New Roman"/>
          <w:sz w:val="24"/>
          <w:szCs w:val="24"/>
          <w:lang w:eastAsia="lv-LV"/>
        </w:rPr>
        <w:t>darbinieku (saskaņā ar likumu “Par interešu konflikta novēršanu valsts amatpersonu darbībā”)</w:t>
      </w:r>
      <w:r w:rsidR="007A441D" w:rsidRPr="00AD0333">
        <w:rPr>
          <w:rFonts w:ascii="Times New Roman" w:hAnsi="Times New Roman" w:cs="Times New Roman"/>
          <w:sz w:val="24"/>
          <w:szCs w:val="24"/>
          <w:lang w:eastAsia="lv-LV"/>
        </w:rPr>
        <w:t>.</w:t>
      </w:r>
      <w:r w:rsidR="00DA1BD6" w:rsidRPr="00AD0333">
        <w:rPr>
          <w:rFonts w:ascii="Times New Roman" w:hAnsi="Times New Roman" w:cs="Times New Roman"/>
          <w:sz w:val="24"/>
          <w:szCs w:val="24"/>
          <w:lang w:eastAsia="lv-LV"/>
        </w:rPr>
        <w:t xml:space="preserve"> Lai apliecinātu </w:t>
      </w:r>
      <w:r w:rsidR="00154DAA" w:rsidRPr="00AD0333">
        <w:rPr>
          <w:rFonts w:ascii="Times New Roman" w:hAnsi="Times New Roman" w:cs="Times New Roman"/>
          <w:sz w:val="24"/>
          <w:szCs w:val="24"/>
          <w:lang w:eastAsia="lv-LV"/>
        </w:rPr>
        <w:t xml:space="preserve">interešu </w:t>
      </w:r>
      <w:r w:rsidR="00DA1BD6" w:rsidRPr="00AD0333">
        <w:rPr>
          <w:rFonts w:ascii="Times New Roman" w:hAnsi="Times New Roman" w:cs="Times New Roman"/>
          <w:sz w:val="24"/>
          <w:szCs w:val="24"/>
          <w:lang w:eastAsia="lv-LV"/>
        </w:rPr>
        <w:t>konflikta neesamību</w:t>
      </w:r>
      <w:r w:rsidR="005F62EE">
        <w:rPr>
          <w:rFonts w:ascii="Times New Roman" w:hAnsi="Times New Roman" w:cs="Times New Roman"/>
          <w:sz w:val="24"/>
          <w:szCs w:val="24"/>
          <w:lang w:eastAsia="lv-LV"/>
        </w:rPr>
        <w:t>,</w:t>
      </w:r>
      <w:r w:rsidR="00DA1BD6" w:rsidRPr="00AD0333">
        <w:rPr>
          <w:rFonts w:ascii="Times New Roman" w:hAnsi="Times New Roman" w:cs="Times New Roman"/>
          <w:sz w:val="24"/>
          <w:szCs w:val="24"/>
          <w:lang w:eastAsia="lv-LV"/>
        </w:rPr>
        <w:t xml:space="preserve"> Projekts ir izstrādājis</w:t>
      </w:r>
      <w:r w:rsidR="00C33796" w:rsidRPr="00AD0333">
        <w:rPr>
          <w:rFonts w:ascii="Times New Roman" w:hAnsi="Times New Roman" w:cs="Times New Roman"/>
          <w:sz w:val="24"/>
          <w:szCs w:val="24"/>
          <w:lang w:eastAsia="lv-LV"/>
        </w:rPr>
        <w:t xml:space="preserve"> veidlapu “</w:t>
      </w:r>
      <w:r w:rsidR="00154DAA" w:rsidRPr="00AD0333">
        <w:rPr>
          <w:rFonts w:ascii="Times New Roman" w:hAnsi="Times New Roman" w:cs="Times New Roman"/>
          <w:sz w:val="24"/>
          <w:szCs w:val="24"/>
        </w:rPr>
        <w:t>Apliecinājums par supervīzijas pakalpojuma sniedzēja izvēli</w:t>
      </w:r>
      <w:r w:rsidR="00C33796" w:rsidRPr="00AD0333">
        <w:rPr>
          <w:rFonts w:ascii="Times New Roman" w:hAnsi="Times New Roman" w:cs="Times New Roman"/>
          <w:sz w:val="24"/>
          <w:szCs w:val="24"/>
          <w:lang w:eastAsia="lv-LV"/>
        </w:rPr>
        <w:t xml:space="preserve">”. Tomēr pašvaldība var izmantot savā iestādē jau esošu ekvivalentu apliecinājumu. </w:t>
      </w:r>
      <w:r w:rsidR="00376366">
        <w:rPr>
          <w:rFonts w:ascii="Times New Roman" w:hAnsi="Times New Roman" w:cs="Times New Roman"/>
          <w:sz w:val="24"/>
          <w:szCs w:val="24"/>
          <w:lang w:eastAsia="lv-LV"/>
        </w:rPr>
        <w:t xml:space="preserve">Pašvaldība </w:t>
      </w:r>
      <w:r w:rsidR="008C2581">
        <w:rPr>
          <w:rFonts w:ascii="Times New Roman" w:hAnsi="Times New Roman" w:cs="Times New Roman"/>
          <w:sz w:val="24"/>
          <w:szCs w:val="24"/>
          <w:lang w:eastAsia="lv-LV"/>
        </w:rPr>
        <w:t>apliecinājumu paraksta pirms lēmuma (Protokol</w:t>
      </w:r>
      <w:r w:rsidR="0055713C">
        <w:rPr>
          <w:rFonts w:ascii="Times New Roman" w:hAnsi="Times New Roman" w:cs="Times New Roman"/>
          <w:sz w:val="24"/>
          <w:szCs w:val="24"/>
          <w:lang w:eastAsia="lv-LV"/>
        </w:rPr>
        <w:t>a parakstīšanas datums</w:t>
      </w:r>
      <w:r w:rsidR="008C2581">
        <w:rPr>
          <w:rFonts w:ascii="Times New Roman" w:hAnsi="Times New Roman" w:cs="Times New Roman"/>
          <w:sz w:val="24"/>
          <w:szCs w:val="24"/>
          <w:lang w:eastAsia="lv-LV"/>
        </w:rPr>
        <w:t xml:space="preserve">) pieņemšanas. </w:t>
      </w:r>
      <w:r w:rsidR="00C33796" w:rsidRPr="00AD0333">
        <w:rPr>
          <w:rFonts w:ascii="Times New Roman" w:hAnsi="Times New Roman" w:cs="Times New Roman"/>
          <w:sz w:val="24"/>
          <w:szCs w:val="24"/>
          <w:lang w:eastAsia="lv-LV"/>
        </w:rPr>
        <w:t xml:space="preserve">Šo dokumentu nav nepieciešams iesniegt kopā ar Pārskatu, taču tas ir jāglabā </w:t>
      </w:r>
      <w:r w:rsidR="00154DAA" w:rsidRPr="00AD0333">
        <w:rPr>
          <w:rFonts w:ascii="Times New Roman" w:hAnsi="Times New Roman" w:cs="Times New Roman"/>
          <w:sz w:val="24"/>
          <w:szCs w:val="24"/>
          <w:lang w:eastAsia="lv-LV"/>
        </w:rPr>
        <w:t>kopā ar citiem supervīzijas īstenošanu apliecinošiem dokumentiem.</w:t>
      </w:r>
    </w:p>
    <w:p w14:paraId="21065EDC" w14:textId="71DBE774" w:rsidR="002E4EDA" w:rsidRDefault="000926BE" w:rsidP="00881130">
      <w:pPr>
        <w:spacing w:before="240" w:after="0"/>
        <w:ind w:firstLine="567"/>
        <w:jc w:val="both"/>
        <w:rPr>
          <w:rFonts w:ascii="Times New Roman" w:hAnsi="Times New Roman" w:cs="Times New Roman"/>
          <w:sz w:val="24"/>
          <w:szCs w:val="24"/>
        </w:rPr>
      </w:pPr>
      <w:r>
        <w:rPr>
          <w:rFonts w:ascii="Times New Roman" w:hAnsi="Times New Roman" w:cs="Times New Roman"/>
          <w:noProof/>
          <w:sz w:val="24"/>
          <w:szCs w:val="24"/>
          <w:lang w:eastAsia="lv-LV"/>
        </w:rPr>
        <mc:AlternateContent>
          <mc:Choice Requires="wps">
            <w:drawing>
              <wp:anchor distT="0" distB="0" distL="114300" distR="114300" simplePos="0" relativeHeight="251663360" behindDoc="0" locked="0" layoutInCell="1" allowOverlap="1" wp14:anchorId="74DABF95" wp14:editId="0CCFA0CF">
                <wp:simplePos x="0" y="0"/>
                <wp:positionH relativeFrom="margin">
                  <wp:posOffset>4985385</wp:posOffset>
                </wp:positionH>
                <wp:positionV relativeFrom="paragraph">
                  <wp:posOffset>165735</wp:posOffset>
                </wp:positionV>
                <wp:extent cx="1762125" cy="1019175"/>
                <wp:effectExtent l="0" t="0" r="9525" b="47625"/>
                <wp:wrapSquare wrapText="bothSides"/>
                <wp:docPr id="10" name="Rectangle: Rounded Corner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62125" cy="1019175"/>
                        </a:xfrm>
                        <a:prstGeom prst="roundRect">
                          <a:avLst>
                            <a:gd name="adj" fmla="val 16667"/>
                          </a:avLst>
                        </a:prstGeom>
                        <a:solidFill>
                          <a:schemeClr val="accent4">
                            <a:lumMod val="60000"/>
                            <a:lumOff val="40000"/>
                          </a:schemeClr>
                        </a:solidFill>
                        <a:ln>
                          <a:noFill/>
                        </a:ln>
                        <a:effectLst>
                          <a:outerShdw dist="20000" dir="5400000" rotWithShape="0">
                            <a:srgbClr val="000000">
                              <a:alpha val="37999"/>
                            </a:srgbClr>
                          </a:outerShdw>
                        </a:effectLst>
                      </wps:spPr>
                      <wps:txbx>
                        <w:txbxContent>
                          <w:p w14:paraId="6B0C86E7" w14:textId="13101A4B" w:rsidR="00F5325C" w:rsidRPr="00C952DF" w:rsidRDefault="00F5325C" w:rsidP="00E3475D">
                            <w:pPr>
                              <w:spacing w:after="0" w:line="240" w:lineRule="auto"/>
                              <w:rPr>
                                <w:rFonts w:ascii="Times New Roman" w:hAnsi="Times New Roman" w:cs="Times New Roman"/>
                                <w:color w:val="403152" w:themeColor="accent4" w:themeShade="80"/>
                                <w:sz w:val="24"/>
                                <w:szCs w:val="24"/>
                              </w:rPr>
                            </w:pPr>
                            <w:r w:rsidRPr="00C952DF">
                              <w:rPr>
                                <w:rFonts w:ascii="Times New Roman" w:hAnsi="Times New Roman" w:cs="Times New Roman"/>
                                <w:b/>
                                <w:color w:val="403152" w:themeColor="accent4" w:themeShade="80"/>
                                <w:sz w:val="24"/>
                                <w:szCs w:val="24"/>
                              </w:rPr>
                              <w:t>!</w:t>
                            </w:r>
                            <w:r w:rsidRPr="00C952DF">
                              <w:rPr>
                                <w:rFonts w:ascii="Times New Roman" w:hAnsi="Times New Roman" w:cs="Times New Roman"/>
                                <w:color w:val="403152" w:themeColor="accent4" w:themeShade="80"/>
                                <w:sz w:val="24"/>
                                <w:szCs w:val="24"/>
                              </w:rPr>
                              <w:t xml:space="preserve"> Supervizora izvēle ir jādokumentē, izmantojot </w:t>
                            </w:r>
                            <w:r w:rsidR="00BF713E">
                              <w:rPr>
                                <w:rFonts w:ascii="Times New Roman" w:hAnsi="Times New Roman" w:cs="Times New Roman"/>
                                <w:color w:val="403152" w:themeColor="accent4" w:themeShade="80"/>
                                <w:sz w:val="24"/>
                                <w:szCs w:val="24"/>
                              </w:rPr>
                              <w:t>projekta</w:t>
                            </w:r>
                            <w:r w:rsidR="00BF713E" w:rsidRPr="00C952DF">
                              <w:rPr>
                                <w:rFonts w:ascii="Times New Roman" w:hAnsi="Times New Roman" w:cs="Times New Roman"/>
                                <w:color w:val="403152" w:themeColor="accent4" w:themeShade="80"/>
                                <w:sz w:val="24"/>
                                <w:szCs w:val="24"/>
                              </w:rPr>
                              <w:t xml:space="preserve"> </w:t>
                            </w:r>
                            <w:r w:rsidRPr="00C952DF">
                              <w:rPr>
                                <w:rFonts w:ascii="Times New Roman" w:hAnsi="Times New Roman" w:cs="Times New Roman"/>
                                <w:color w:val="403152" w:themeColor="accent4" w:themeShade="80"/>
                                <w:sz w:val="24"/>
                                <w:szCs w:val="24"/>
                              </w:rPr>
                              <w:t xml:space="preserve">veidlapu </w:t>
                            </w:r>
                            <w:r w:rsidRPr="00C952DF">
                              <w:rPr>
                                <w:rFonts w:ascii="Times New Roman" w:hAnsi="Times New Roman" w:cs="Times New Roman"/>
                                <w:b/>
                                <w:i/>
                                <w:color w:val="403152" w:themeColor="accent4" w:themeShade="80"/>
                                <w:sz w:val="24"/>
                                <w:szCs w:val="24"/>
                              </w:rPr>
                              <w:t>Protokols</w:t>
                            </w:r>
                            <w:proofErr w:type="gramStart"/>
                            <w:r w:rsidRPr="00C952DF">
                              <w:rPr>
                                <w:rFonts w:ascii="Times New Roman" w:hAnsi="Times New Roman" w:cs="Times New Roman"/>
                                <w:i/>
                                <w:color w:val="403152" w:themeColor="accent4" w:themeShade="80"/>
                                <w:sz w:val="24"/>
                                <w:szCs w:val="24"/>
                              </w:rPr>
                              <w:t xml:space="preserve"> </w:t>
                            </w:r>
                            <w:r w:rsidRPr="00C952DF">
                              <w:rPr>
                                <w:rFonts w:ascii="Times New Roman" w:hAnsi="Times New Roman" w:cs="Times New Roman"/>
                                <w:b/>
                                <w:color w:val="403152" w:themeColor="accent4" w:themeShade="80"/>
                                <w:sz w:val="24"/>
                                <w:szCs w:val="24"/>
                              </w:rPr>
                              <w:t>!</w:t>
                            </w:r>
                            <w:proofErr w:type="gramEnd"/>
                            <w:r w:rsidRPr="00C952DF">
                              <w:rPr>
                                <w:rFonts w:ascii="Times New Roman" w:hAnsi="Times New Roman" w:cs="Times New Roman"/>
                                <w:color w:val="403152" w:themeColor="accent4" w:themeShade="80"/>
                                <w:sz w:val="24"/>
                                <w:szCs w:val="24"/>
                              </w:rP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74DABF95" id="Rectangle: Rounded Corners 1" o:spid="_x0000_s1030" style="position:absolute;left:0;text-align:left;margin-left:392.55pt;margin-top:13.05pt;width:138.75pt;height:80.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" fillcolor="#b2a1c7 [1943]" stroked="f">
                <v:shadow on="t" color="black" opacity="24903f" origin=",.5" offset="0,.55556mm"/>
                <v:textbox>
                  <w:txbxContent>
                    <w:p w14:paraId="6B0C86E7" w14:textId="13101A4B" w:rsidR="00F5325C" w:rsidRPr="00C952DF" w:rsidRDefault="00F5325C" w:rsidP="00E3475D">
                      <w:pPr>
                        <w:spacing w:after="0" w:line="240" w:lineRule="auto"/>
                        <w:rPr>
                          <w:rFonts w:ascii="Times New Roman" w:hAnsi="Times New Roman" w:cs="Times New Roman"/>
                          <w:color w:val="403152" w:themeColor="accent4" w:themeShade="80"/>
                          <w:sz w:val="24"/>
                          <w:szCs w:val="24"/>
                        </w:rPr>
                      </w:pPr>
                      <w:r w:rsidRPr="00C952DF">
                        <w:rPr>
                          <w:rFonts w:ascii="Times New Roman" w:hAnsi="Times New Roman" w:cs="Times New Roman"/>
                          <w:b/>
                          <w:color w:val="403152" w:themeColor="accent4" w:themeShade="80"/>
                          <w:sz w:val="24"/>
                          <w:szCs w:val="24"/>
                        </w:rPr>
                        <w:t>!</w:t>
                      </w:r>
                      <w:r w:rsidRPr="00C952DF">
                        <w:rPr>
                          <w:rFonts w:ascii="Times New Roman" w:hAnsi="Times New Roman" w:cs="Times New Roman"/>
                          <w:color w:val="403152" w:themeColor="accent4" w:themeShade="80"/>
                          <w:sz w:val="24"/>
                          <w:szCs w:val="24"/>
                        </w:rPr>
                        <w:t xml:space="preserve"> Supervizora izvēle ir jādokumentē, izmantojot </w:t>
                      </w:r>
                      <w:r w:rsidR="00BF713E">
                        <w:rPr>
                          <w:rFonts w:ascii="Times New Roman" w:hAnsi="Times New Roman" w:cs="Times New Roman"/>
                          <w:color w:val="403152" w:themeColor="accent4" w:themeShade="80"/>
                          <w:sz w:val="24"/>
                          <w:szCs w:val="24"/>
                        </w:rPr>
                        <w:t>projekta</w:t>
                      </w:r>
                      <w:r w:rsidR="00BF713E" w:rsidRPr="00C952DF">
                        <w:rPr>
                          <w:rFonts w:ascii="Times New Roman" w:hAnsi="Times New Roman" w:cs="Times New Roman"/>
                          <w:color w:val="403152" w:themeColor="accent4" w:themeShade="80"/>
                          <w:sz w:val="24"/>
                          <w:szCs w:val="24"/>
                        </w:rPr>
                        <w:t xml:space="preserve"> </w:t>
                      </w:r>
                      <w:r w:rsidRPr="00C952DF">
                        <w:rPr>
                          <w:rFonts w:ascii="Times New Roman" w:hAnsi="Times New Roman" w:cs="Times New Roman"/>
                          <w:color w:val="403152" w:themeColor="accent4" w:themeShade="80"/>
                          <w:sz w:val="24"/>
                          <w:szCs w:val="24"/>
                        </w:rPr>
                        <w:t xml:space="preserve">veidlapu </w:t>
                      </w:r>
                      <w:r w:rsidRPr="00C952DF">
                        <w:rPr>
                          <w:rFonts w:ascii="Times New Roman" w:hAnsi="Times New Roman" w:cs="Times New Roman"/>
                          <w:b/>
                          <w:i/>
                          <w:color w:val="403152" w:themeColor="accent4" w:themeShade="80"/>
                          <w:sz w:val="24"/>
                          <w:szCs w:val="24"/>
                        </w:rPr>
                        <w:t>Protokols</w:t>
                      </w:r>
                      <w:proofErr w:type="gramStart"/>
                      <w:r w:rsidRPr="00C952DF">
                        <w:rPr>
                          <w:rFonts w:ascii="Times New Roman" w:hAnsi="Times New Roman" w:cs="Times New Roman"/>
                          <w:i/>
                          <w:color w:val="403152" w:themeColor="accent4" w:themeShade="80"/>
                          <w:sz w:val="24"/>
                          <w:szCs w:val="24"/>
                        </w:rPr>
                        <w:t xml:space="preserve"> </w:t>
                      </w:r>
                      <w:r w:rsidRPr="00C952DF">
                        <w:rPr>
                          <w:rFonts w:ascii="Times New Roman" w:hAnsi="Times New Roman" w:cs="Times New Roman"/>
                          <w:b/>
                          <w:color w:val="403152" w:themeColor="accent4" w:themeShade="80"/>
                          <w:sz w:val="24"/>
                          <w:szCs w:val="24"/>
                        </w:rPr>
                        <w:t>!</w:t>
                      </w:r>
                      <w:proofErr w:type="gramEnd"/>
                      <w:r w:rsidRPr="00C952DF">
                        <w:rPr>
                          <w:rFonts w:ascii="Times New Roman" w:hAnsi="Times New Roman" w:cs="Times New Roman"/>
                          <w:color w:val="403152" w:themeColor="accent4" w:themeShade="80"/>
                          <w:sz w:val="24"/>
                          <w:szCs w:val="24"/>
                        </w:rPr>
                        <w:t xml:space="preserve"> </w:t>
                      </w:r>
                    </w:p>
                  </w:txbxContent>
                </v:textbox>
                <w10:wrap type="square" anchorx="margin"/>
              </v:roundrect>
            </w:pict>
          </mc:Fallback>
        </mc:AlternateContent>
      </w:r>
      <w:r w:rsidR="00937FCF">
        <w:rPr>
          <w:rFonts w:ascii="Times New Roman" w:hAnsi="Times New Roman" w:cs="Times New Roman"/>
          <w:sz w:val="24"/>
          <w:szCs w:val="24"/>
        </w:rPr>
        <w:t>P</w:t>
      </w:r>
      <w:r w:rsidR="00937FCF" w:rsidRPr="00E3475D">
        <w:rPr>
          <w:rFonts w:ascii="Times New Roman" w:hAnsi="Times New Roman" w:cs="Times New Roman"/>
          <w:sz w:val="24"/>
          <w:szCs w:val="24"/>
        </w:rPr>
        <w:t xml:space="preserve">ašvaldībai supervīzijas pakalpojuma sniedzēja izvēle ir jāpamato (piemēram - Pašvaldības līdzšinējā sadarbība, supervizora spēja nodibināt emocionālu saikni ar pašvaldības sociālā darba speciālistiem </w:t>
      </w:r>
      <w:proofErr w:type="spellStart"/>
      <w:r w:rsidR="00937FCF" w:rsidRPr="00E3475D">
        <w:rPr>
          <w:rFonts w:ascii="Times New Roman" w:hAnsi="Times New Roman" w:cs="Times New Roman"/>
          <w:sz w:val="24"/>
          <w:szCs w:val="24"/>
        </w:rPr>
        <w:t>utml</w:t>
      </w:r>
      <w:proofErr w:type="spellEnd"/>
      <w:r w:rsidR="00937FCF" w:rsidRPr="00E3475D">
        <w:rPr>
          <w:rFonts w:ascii="Times New Roman" w:hAnsi="Times New Roman" w:cs="Times New Roman"/>
          <w:sz w:val="24"/>
          <w:szCs w:val="24"/>
        </w:rPr>
        <w:t xml:space="preserve">.) un jādokumentē. </w:t>
      </w:r>
      <w:r w:rsidR="00937FCF" w:rsidRPr="006567D6">
        <w:rPr>
          <w:rFonts w:ascii="Times New Roman" w:hAnsi="Times New Roman" w:cs="Times New Roman"/>
          <w:sz w:val="24"/>
          <w:szCs w:val="24"/>
        </w:rPr>
        <w:t xml:space="preserve">Pakalpojuma sniedzēja izvēles lēmuma pieņemšanas procesu pašvaldība protokolē, izmantojot Ministrijas interneta vietnē publicēto veidlapu </w:t>
      </w:r>
      <w:r w:rsidR="00937FCF" w:rsidRPr="00E3475D">
        <w:rPr>
          <w:rFonts w:ascii="Times New Roman" w:hAnsi="Times New Roman" w:cs="Times New Roman"/>
          <w:sz w:val="24"/>
          <w:szCs w:val="24"/>
        </w:rPr>
        <w:t xml:space="preserve">Protokols par pieņemto lēmumu supervīzijas pakalpojuma līguma noslēgšanai (turpmāk – Protokols). </w:t>
      </w:r>
    </w:p>
    <w:p w14:paraId="0C71E5A2" w14:textId="0D5532A7" w:rsidR="00937FCF" w:rsidRPr="00E3475D" w:rsidRDefault="00986634" w:rsidP="00C952DF">
      <w:pPr>
        <w:pBdr>
          <w:top w:val="single" w:sz="12" w:space="1" w:color="8064A2" w:themeColor="accent4"/>
          <w:left w:val="single" w:sz="12" w:space="4" w:color="8064A2" w:themeColor="accent4"/>
          <w:bottom w:val="single" w:sz="12" w:space="1" w:color="8064A2" w:themeColor="accent4"/>
          <w:right w:val="single" w:sz="12" w:space="4" w:color="8064A2" w:themeColor="accent4"/>
        </w:pBdr>
        <w:spacing w:after="0"/>
        <w:jc w:val="both"/>
        <w:rPr>
          <w:rFonts w:ascii="Times New Roman" w:hAnsi="Times New Roman" w:cs="Times New Roman"/>
          <w:sz w:val="24"/>
          <w:szCs w:val="24"/>
        </w:rPr>
      </w:pPr>
      <w:r>
        <w:rPr>
          <w:rFonts w:ascii="Times New Roman" w:hAnsi="Times New Roman" w:cs="Times New Roman"/>
          <w:sz w:val="24"/>
          <w:szCs w:val="24"/>
        </w:rPr>
        <w:t>Uzrunājot s</w:t>
      </w:r>
      <w:r w:rsidR="00E10EB2">
        <w:rPr>
          <w:rFonts w:ascii="Times New Roman" w:hAnsi="Times New Roman" w:cs="Times New Roman"/>
          <w:sz w:val="24"/>
          <w:szCs w:val="24"/>
        </w:rPr>
        <w:t xml:space="preserve">upervīzijas </w:t>
      </w:r>
      <w:r w:rsidR="00606E39">
        <w:rPr>
          <w:rFonts w:ascii="Times New Roman" w:hAnsi="Times New Roman" w:cs="Times New Roman"/>
          <w:sz w:val="24"/>
          <w:szCs w:val="24"/>
        </w:rPr>
        <w:t>pakalpojuma sniedzēj</w:t>
      </w:r>
      <w:r>
        <w:rPr>
          <w:rFonts w:ascii="Times New Roman" w:hAnsi="Times New Roman" w:cs="Times New Roman"/>
          <w:sz w:val="24"/>
          <w:szCs w:val="24"/>
        </w:rPr>
        <w:t>u</w:t>
      </w:r>
      <w:r w:rsidR="002E4EDA">
        <w:rPr>
          <w:rFonts w:ascii="Times New Roman" w:hAnsi="Times New Roman" w:cs="Times New Roman"/>
          <w:sz w:val="24"/>
          <w:szCs w:val="24"/>
        </w:rPr>
        <w:t>,</w:t>
      </w:r>
      <w:r w:rsidR="00606E39">
        <w:rPr>
          <w:rFonts w:ascii="Times New Roman" w:hAnsi="Times New Roman" w:cs="Times New Roman"/>
          <w:sz w:val="24"/>
          <w:szCs w:val="24"/>
        </w:rPr>
        <w:t xml:space="preserve"> ir jāiekļauj </w:t>
      </w:r>
      <w:r w:rsidR="00E41601">
        <w:rPr>
          <w:rFonts w:ascii="Times New Roman" w:hAnsi="Times New Roman" w:cs="Times New Roman"/>
          <w:sz w:val="24"/>
          <w:szCs w:val="24"/>
        </w:rPr>
        <w:t xml:space="preserve">pietiekama </w:t>
      </w:r>
      <w:r w:rsidR="00606E39">
        <w:rPr>
          <w:rFonts w:ascii="Times New Roman" w:hAnsi="Times New Roman" w:cs="Times New Roman"/>
          <w:sz w:val="24"/>
          <w:szCs w:val="24"/>
        </w:rPr>
        <w:t>informācija</w:t>
      </w:r>
      <w:r w:rsidR="00E41601">
        <w:rPr>
          <w:rFonts w:ascii="Times New Roman" w:hAnsi="Times New Roman" w:cs="Times New Roman"/>
          <w:sz w:val="24"/>
          <w:szCs w:val="24"/>
        </w:rPr>
        <w:t xml:space="preserve"> par nepieciešamo pakalpojumu, tā veidu un apjomu</w:t>
      </w:r>
      <w:r w:rsidR="00606E39">
        <w:rPr>
          <w:rFonts w:ascii="Times New Roman" w:hAnsi="Times New Roman" w:cs="Times New Roman"/>
          <w:sz w:val="24"/>
          <w:szCs w:val="24"/>
        </w:rPr>
        <w:t xml:space="preserve">, lai </w:t>
      </w:r>
      <w:r w:rsidR="00F35A94">
        <w:rPr>
          <w:rFonts w:ascii="Times New Roman" w:hAnsi="Times New Roman" w:cs="Times New Roman"/>
          <w:sz w:val="24"/>
          <w:szCs w:val="24"/>
        </w:rPr>
        <w:t xml:space="preserve">pieņemto lēmumu </w:t>
      </w:r>
      <w:r w:rsidR="00606E39">
        <w:rPr>
          <w:rFonts w:ascii="Times New Roman" w:hAnsi="Times New Roman" w:cs="Times New Roman"/>
          <w:sz w:val="24"/>
          <w:szCs w:val="24"/>
        </w:rPr>
        <w:t>varētu atspoguļot Protokola veidlapā.</w:t>
      </w:r>
    </w:p>
    <w:p w14:paraId="2C4DF065" w14:textId="00E63410" w:rsidR="00FD05B5" w:rsidRDefault="00FD05B5">
      <w:pPr>
        <w:rPr>
          <w:rFonts w:ascii="Times New Roman" w:eastAsiaTheme="majorEastAsia" w:hAnsi="Times New Roman" w:cs="Times New Roman"/>
          <w:b/>
          <w:i/>
          <w:sz w:val="24"/>
          <w:szCs w:val="24"/>
        </w:rPr>
      </w:pPr>
      <w:r>
        <w:rPr>
          <w:rFonts w:ascii="Times New Roman" w:hAnsi="Times New Roman" w:cs="Times New Roman"/>
          <w:b/>
          <w:i/>
        </w:rPr>
        <w:br w:type="page"/>
      </w:r>
    </w:p>
    <w:p w14:paraId="088324D0" w14:textId="6716DF52" w:rsidR="00F5325C" w:rsidRPr="00B71627" w:rsidRDefault="00F55C5A" w:rsidP="00B71627">
      <w:pPr>
        <w:spacing w:after="0"/>
        <w:ind w:firstLine="567"/>
        <w:jc w:val="both"/>
        <w:rPr>
          <w:rFonts w:ascii="Times New Roman" w:hAnsi="Times New Roman"/>
          <w:color w:val="FF0000"/>
          <w:sz w:val="24"/>
        </w:rPr>
      </w:pPr>
      <w:r w:rsidRPr="00B71627">
        <w:rPr>
          <w:rFonts w:ascii="Times New Roman" w:hAnsi="Times New Roman"/>
          <w:noProof/>
          <w:color w:val="FF0000"/>
          <w:sz w:val="24"/>
          <w:lang w:eastAsia="lv-LV"/>
        </w:rPr>
        <w:lastRenderedPageBreak/>
        <mc:AlternateContent>
          <mc:Choice Requires="wps">
            <w:drawing>
              <wp:anchor distT="0" distB="0" distL="114300" distR="114300" simplePos="0" relativeHeight="251702272" behindDoc="0" locked="0" layoutInCell="1" allowOverlap="1" wp14:anchorId="6706E254" wp14:editId="47F0622E">
                <wp:simplePos x="0" y="0"/>
                <wp:positionH relativeFrom="margin">
                  <wp:posOffset>826358</wp:posOffset>
                </wp:positionH>
                <wp:positionV relativeFrom="paragraph">
                  <wp:posOffset>4635</wp:posOffset>
                </wp:positionV>
                <wp:extent cx="608330" cy="590550"/>
                <wp:effectExtent l="19050" t="19050" r="20320" b="19050"/>
                <wp:wrapNone/>
                <wp:docPr id="16" name="Oval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8330" cy="590550"/>
                        </a:xfrm>
                        <a:prstGeom prst="ellipse">
                          <a:avLst/>
                        </a:prstGeom>
                        <a:solidFill>
                          <a:schemeClr val="accent4">
                            <a:lumMod val="60000"/>
                            <a:lumOff val="40000"/>
                          </a:schemeClr>
                        </a:solidFill>
                        <a:ln w="38100">
                          <a:solidFill>
                            <a:schemeClr val="accent4"/>
                          </a:solidFill>
                          <a:round/>
                          <a:headEnd/>
                          <a:tailEnd/>
                        </a:ln>
                        <a:effectLst/>
                      </wps:spPr>
                      <wps:txbx>
                        <w:txbxContent>
                          <w:p w14:paraId="7614C35A" w14:textId="77777777" w:rsidR="00893FBF" w:rsidRPr="00C952DF" w:rsidRDefault="00893FBF" w:rsidP="00893FBF">
                            <w:pPr>
                              <w:jc w:val="center"/>
                              <w:rPr>
                                <w:b/>
                                <w:bCs/>
                                <w:color w:val="FFFFFF" w:themeColor="background1"/>
                                <w:sz w:val="40"/>
                                <w:szCs w:val="40"/>
                              </w:rPr>
                            </w:pPr>
                            <w:r w:rsidRPr="00C952DF">
                              <w:rPr>
                                <w:b/>
                                <w:bCs/>
                                <w:color w:val="FFFFFF" w:themeColor="background1"/>
                                <w:sz w:val="40"/>
                                <w:szCs w:val="40"/>
                              </w:rPr>
                              <w:t>2</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w14:anchorId="6706E254" id="Oval 25" o:spid="_x0000_s1031" style="position:absolute;left:0;text-align:left;margin-left:65.05pt;margin-top:.35pt;width:47.9pt;height:46.5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" fillcolor="#b2a1c7 [1943]" strokecolor="#8064a2 [3207]" strokeweight="3pt">
                <v:textbox>
                  <w:txbxContent>
                    <w:p w14:paraId="7614C35A" w14:textId="77777777" w:rsidR="00893FBF" w:rsidRPr="00C952DF" w:rsidRDefault="00893FBF" w:rsidP="00893FBF">
                      <w:pPr>
                        <w:jc w:val="center"/>
                        <w:rPr>
                          <w:b/>
                          <w:bCs/>
                          <w:color w:val="FFFFFF" w:themeColor="background1"/>
                          <w:sz w:val="40"/>
                          <w:szCs w:val="40"/>
                        </w:rPr>
                      </w:pPr>
                      <w:r w:rsidRPr="00C952DF">
                        <w:rPr>
                          <w:b/>
                          <w:bCs/>
                          <w:color w:val="FFFFFF" w:themeColor="background1"/>
                          <w:sz w:val="40"/>
                          <w:szCs w:val="40"/>
                        </w:rPr>
                        <w:t>2</w:t>
                      </w:r>
                    </w:p>
                  </w:txbxContent>
                </v:textbox>
                <w10:wrap anchorx="margin"/>
              </v:oval>
            </w:pict>
          </mc:Fallback>
        </mc:AlternateContent>
      </w:r>
    </w:p>
    <w:p w14:paraId="2A27F271" w14:textId="3F1521F1" w:rsidR="00E86A69" w:rsidRDefault="00E86A69" w:rsidP="00C952DF">
      <w:pPr>
        <w:pStyle w:val="Heading1"/>
        <w:shd w:val="clear" w:color="auto" w:fill="E5DFEC" w:themeFill="accent4" w:themeFillTint="33"/>
        <w:spacing w:after="240"/>
        <w:ind w:left="1985" w:firstLine="283"/>
      </w:pPr>
      <w:bookmarkStart w:id="3" w:name="_Toc40456952"/>
      <w:r w:rsidRPr="00E3475D">
        <w:t xml:space="preserve">Supervīzijas </w:t>
      </w:r>
      <w:r w:rsidR="0014669A" w:rsidRPr="00E3475D">
        <w:t>pakalpojuma sniegšanas veidi</w:t>
      </w:r>
      <w:r w:rsidRPr="00E3475D">
        <w:t xml:space="preserve"> un </w:t>
      </w:r>
      <w:r w:rsidR="0014669A" w:rsidRPr="00E3475D">
        <w:t>grupu izveide</w:t>
      </w:r>
      <w:bookmarkEnd w:id="3"/>
    </w:p>
    <w:p w14:paraId="598C9957" w14:textId="2D1CB59A" w:rsidR="007A441D" w:rsidRPr="00FD05B5" w:rsidRDefault="007A441D" w:rsidP="00881130">
      <w:pPr>
        <w:ind w:firstLine="567"/>
        <w:jc w:val="both"/>
        <w:rPr>
          <w:rFonts w:ascii="Times New Roman" w:hAnsi="Times New Roman"/>
          <w:b/>
          <w:color w:val="FF0000"/>
          <w:sz w:val="24"/>
        </w:rPr>
      </w:pPr>
      <w:r w:rsidRPr="00FD05B5">
        <w:rPr>
          <w:rFonts w:ascii="Times New Roman" w:hAnsi="Times New Roman"/>
          <w:b/>
          <w:color w:val="FF0000"/>
          <w:sz w:val="24"/>
        </w:rPr>
        <w:t>Projekta ietvaros ir atbalstāma</w:t>
      </w:r>
      <w:r w:rsidR="00A12FA9" w:rsidRPr="00FD05B5">
        <w:rPr>
          <w:rFonts w:ascii="Times New Roman" w:hAnsi="Times New Roman"/>
          <w:b/>
          <w:color w:val="FF0000"/>
          <w:sz w:val="24"/>
        </w:rPr>
        <w:t>s</w:t>
      </w:r>
      <w:r w:rsidRPr="00FD05B5">
        <w:rPr>
          <w:rFonts w:ascii="Times New Roman" w:hAnsi="Times New Roman"/>
          <w:b/>
          <w:color w:val="FF0000"/>
          <w:sz w:val="24"/>
        </w:rPr>
        <w:t xml:space="preserve"> </w:t>
      </w:r>
      <w:r w:rsidR="006C6013" w:rsidRPr="002F6C2E">
        <w:rPr>
          <w:rFonts w:ascii="Times New Roman" w:hAnsi="Times New Roman" w:cs="Times New Roman"/>
          <w:b/>
          <w:color w:val="FF0000"/>
          <w:sz w:val="24"/>
          <w:szCs w:val="24"/>
          <w:u w:val="single"/>
          <w:lang w:eastAsia="lv-LV"/>
        </w:rPr>
        <w:t>Individuālās</w:t>
      </w:r>
      <w:r w:rsidR="006C6013" w:rsidRPr="006C6013">
        <w:rPr>
          <w:rFonts w:ascii="Times New Roman" w:hAnsi="Times New Roman" w:cs="Times New Roman"/>
          <w:b/>
          <w:color w:val="FF0000"/>
          <w:sz w:val="24"/>
          <w:szCs w:val="24"/>
          <w:lang w:eastAsia="lv-LV"/>
        </w:rPr>
        <w:t xml:space="preserve">, </w:t>
      </w:r>
      <w:r w:rsidRPr="00FD05B5">
        <w:rPr>
          <w:rFonts w:ascii="Times New Roman" w:hAnsi="Times New Roman"/>
          <w:b/>
          <w:color w:val="FF0000"/>
          <w:sz w:val="24"/>
          <w:u w:val="single"/>
        </w:rPr>
        <w:t>Grupas, Komandas vai Organizācijas</w:t>
      </w:r>
      <w:r w:rsidRPr="00FD05B5">
        <w:rPr>
          <w:rFonts w:ascii="Times New Roman" w:hAnsi="Times New Roman"/>
          <w:b/>
          <w:color w:val="FF0000"/>
          <w:sz w:val="24"/>
        </w:rPr>
        <w:t xml:space="preserve"> supervīzijas </w:t>
      </w:r>
      <w:r w:rsidR="006C6013" w:rsidRPr="006C6013">
        <w:rPr>
          <w:rFonts w:ascii="Times New Roman" w:hAnsi="Times New Roman" w:cs="Times New Roman"/>
          <w:b/>
          <w:color w:val="FF0000"/>
          <w:sz w:val="24"/>
          <w:szCs w:val="24"/>
          <w:lang w:eastAsia="lv-LV"/>
        </w:rPr>
        <w:t xml:space="preserve">gan </w:t>
      </w:r>
      <w:r w:rsidRPr="00FD05B5">
        <w:rPr>
          <w:rFonts w:ascii="Times New Roman" w:hAnsi="Times New Roman"/>
          <w:b/>
          <w:color w:val="FF0000"/>
          <w:sz w:val="24"/>
          <w:u w:val="single"/>
        </w:rPr>
        <w:t>klātienē</w:t>
      </w:r>
      <w:r w:rsidRPr="00FD05B5">
        <w:rPr>
          <w:rFonts w:ascii="Times New Roman" w:hAnsi="Times New Roman"/>
          <w:b/>
          <w:color w:val="FF0000"/>
          <w:sz w:val="24"/>
        </w:rPr>
        <w:t xml:space="preserve">, </w:t>
      </w:r>
      <w:r w:rsidR="006C6013" w:rsidRPr="006C6013">
        <w:rPr>
          <w:rFonts w:ascii="Times New Roman" w:hAnsi="Times New Roman" w:cs="Times New Roman"/>
          <w:b/>
          <w:color w:val="FF0000"/>
          <w:sz w:val="24"/>
          <w:szCs w:val="24"/>
          <w:lang w:eastAsia="lv-LV"/>
        </w:rPr>
        <w:t>gan</w:t>
      </w:r>
      <w:r w:rsidRPr="00FD05B5">
        <w:rPr>
          <w:rFonts w:ascii="Times New Roman" w:hAnsi="Times New Roman"/>
          <w:b/>
          <w:color w:val="FF0000"/>
          <w:sz w:val="24"/>
        </w:rPr>
        <w:t xml:space="preserve"> </w:t>
      </w:r>
      <w:r w:rsidRPr="00FD05B5">
        <w:rPr>
          <w:rFonts w:ascii="Times New Roman" w:hAnsi="Times New Roman"/>
          <w:b/>
          <w:color w:val="FF0000"/>
          <w:sz w:val="24"/>
          <w:u w:val="single"/>
        </w:rPr>
        <w:t>attālināti</w:t>
      </w:r>
      <w:r w:rsidR="00881130" w:rsidRPr="00FD05B5">
        <w:rPr>
          <w:rFonts w:ascii="Times New Roman" w:hAnsi="Times New Roman"/>
          <w:b/>
          <w:color w:val="FF0000"/>
          <w:sz w:val="24"/>
        </w:rPr>
        <w:t xml:space="preserve">, </w:t>
      </w:r>
      <w:r w:rsidRPr="00FD05B5">
        <w:rPr>
          <w:rFonts w:ascii="Times New Roman" w:hAnsi="Times New Roman"/>
          <w:b/>
          <w:color w:val="FF0000"/>
          <w:sz w:val="24"/>
        </w:rPr>
        <w:t xml:space="preserve">izmantojot tiešsaistes </w:t>
      </w:r>
      <w:proofErr w:type="gramStart"/>
      <w:r w:rsidRPr="00FD05B5">
        <w:rPr>
          <w:rFonts w:ascii="Times New Roman" w:hAnsi="Times New Roman"/>
          <w:b/>
          <w:color w:val="FF0000"/>
          <w:sz w:val="24"/>
        </w:rPr>
        <w:t>video saziņas</w:t>
      </w:r>
      <w:proofErr w:type="gramEnd"/>
      <w:r w:rsidRPr="00FD05B5">
        <w:rPr>
          <w:rFonts w:ascii="Times New Roman" w:hAnsi="Times New Roman"/>
          <w:b/>
          <w:color w:val="FF0000"/>
          <w:sz w:val="24"/>
        </w:rPr>
        <w:t xml:space="preserve"> servisu.</w:t>
      </w:r>
      <w:r w:rsidR="00B948AC" w:rsidRPr="00FD05B5">
        <w:rPr>
          <w:rFonts w:ascii="Times New Roman" w:hAnsi="Times New Roman"/>
          <w:b/>
          <w:color w:val="FF0000"/>
          <w:sz w:val="24"/>
        </w:rPr>
        <w:t xml:space="preserve"> </w:t>
      </w:r>
    </w:p>
    <w:tbl>
      <w:tblPr>
        <w:tblStyle w:val="TableGrid"/>
        <w:tblW w:w="0" w:type="auto"/>
        <w:tblBorders>
          <w:top w:val="single" w:sz="12" w:space="0" w:color="8064A2" w:themeColor="accent4"/>
          <w:left w:val="single" w:sz="12" w:space="0" w:color="8064A2" w:themeColor="accent4"/>
          <w:bottom w:val="single" w:sz="12" w:space="0" w:color="8064A2" w:themeColor="accent4"/>
          <w:right w:val="single" w:sz="12" w:space="0" w:color="8064A2" w:themeColor="accent4"/>
          <w:insideH w:val="single" w:sz="12" w:space="0" w:color="8064A2" w:themeColor="accent4"/>
          <w:insideV w:val="single" w:sz="12" w:space="0" w:color="8064A2" w:themeColor="accent4"/>
        </w:tblBorders>
        <w:tblLook w:val="04A0" w:firstRow="1" w:lastRow="0" w:firstColumn="1" w:lastColumn="0" w:noHBand="0" w:noVBand="1"/>
      </w:tblPr>
      <w:tblGrid>
        <w:gridCol w:w="506"/>
        <w:gridCol w:w="2463"/>
        <w:gridCol w:w="7207"/>
      </w:tblGrid>
      <w:tr w:rsidR="006A5220" w14:paraId="3EF404EA" w14:textId="77777777" w:rsidTr="00FD05B5">
        <w:tc>
          <w:tcPr>
            <w:tcW w:w="506" w:type="dxa"/>
            <w:vMerge w:val="restart"/>
            <w:textDirection w:val="btLr"/>
          </w:tcPr>
          <w:p w14:paraId="7D3E5F9E" w14:textId="7EDBD8BC" w:rsidR="006C6013" w:rsidRPr="006C6013" w:rsidRDefault="006C6013" w:rsidP="006C6013">
            <w:pPr>
              <w:ind w:left="113" w:right="113"/>
              <w:jc w:val="center"/>
              <w:rPr>
                <w:rFonts w:ascii="Times New Roman" w:hAnsi="Times New Roman" w:cs="Times New Roman"/>
                <w:b/>
                <w:color w:val="FF0000"/>
                <w:sz w:val="24"/>
                <w:szCs w:val="24"/>
              </w:rPr>
            </w:pPr>
            <w:r w:rsidRPr="006C6013">
              <w:rPr>
                <w:rFonts w:ascii="Times New Roman" w:hAnsi="Times New Roman" w:cs="Times New Roman"/>
                <w:b/>
                <w:color w:val="FF0000"/>
                <w:sz w:val="24"/>
                <w:szCs w:val="24"/>
              </w:rPr>
              <w:t>Klātienē</w:t>
            </w:r>
          </w:p>
        </w:tc>
        <w:tc>
          <w:tcPr>
            <w:tcW w:w="2463" w:type="dxa"/>
            <w:shd w:val="clear" w:color="auto" w:fill="auto"/>
          </w:tcPr>
          <w:p w14:paraId="01E3729B" w14:textId="7623EC17" w:rsidR="006A5220" w:rsidRDefault="006A5220" w:rsidP="00E3475D">
            <w:pPr>
              <w:jc w:val="both"/>
              <w:rPr>
                <w:rFonts w:ascii="Times New Roman" w:hAnsi="Times New Roman" w:cs="Times New Roman"/>
                <w:sz w:val="24"/>
                <w:szCs w:val="24"/>
              </w:rPr>
            </w:pPr>
            <w:r>
              <w:rPr>
                <w:rFonts w:ascii="Times New Roman" w:hAnsi="Times New Roman" w:cs="Times New Roman"/>
                <w:sz w:val="24"/>
                <w:szCs w:val="24"/>
              </w:rPr>
              <w:t>Grup</w:t>
            </w:r>
            <w:r w:rsidR="00E368E4">
              <w:rPr>
                <w:rFonts w:ascii="Times New Roman" w:hAnsi="Times New Roman" w:cs="Times New Roman"/>
                <w:sz w:val="24"/>
                <w:szCs w:val="24"/>
              </w:rPr>
              <w:t>as</w:t>
            </w:r>
            <w:r>
              <w:rPr>
                <w:rFonts w:ascii="Times New Roman" w:hAnsi="Times New Roman" w:cs="Times New Roman"/>
                <w:sz w:val="24"/>
                <w:szCs w:val="24"/>
              </w:rPr>
              <w:t xml:space="preserve"> </w:t>
            </w:r>
            <w:proofErr w:type="spellStart"/>
            <w:r>
              <w:rPr>
                <w:rFonts w:ascii="Times New Roman" w:hAnsi="Times New Roman" w:cs="Times New Roman"/>
                <w:sz w:val="24"/>
                <w:szCs w:val="24"/>
              </w:rPr>
              <w:t>supervīzija</w:t>
            </w:r>
            <w:proofErr w:type="spellEnd"/>
          </w:p>
        </w:tc>
        <w:tc>
          <w:tcPr>
            <w:tcW w:w="7207" w:type="dxa"/>
            <w:shd w:val="clear" w:color="auto" w:fill="auto"/>
          </w:tcPr>
          <w:p w14:paraId="0DB0492D" w14:textId="77777777" w:rsidR="006A5220" w:rsidRDefault="00E368E4" w:rsidP="00E3475D">
            <w:pPr>
              <w:jc w:val="both"/>
              <w:rPr>
                <w:rFonts w:ascii="Times New Roman" w:hAnsi="Times New Roman" w:cs="Times New Roman"/>
                <w:sz w:val="24"/>
                <w:szCs w:val="24"/>
              </w:rPr>
            </w:pPr>
            <w:r>
              <w:rPr>
                <w:rFonts w:ascii="Times New Roman" w:hAnsi="Times New Roman" w:cs="Times New Roman"/>
                <w:sz w:val="24"/>
                <w:szCs w:val="24"/>
              </w:rPr>
              <w:t xml:space="preserve">Paredzēta viena līmeņa darbiniekiem. Tiek izmantoti grupas dalībnieku individuālie un kopīgie resursi, lai risinātu grupas individuālās profesionālās grūtības un veicinātu profesionālo kompetenču attīstību. </w:t>
            </w:r>
          </w:p>
        </w:tc>
      </w:tr>
      <w:tr w:rsidR="006A5220" w14:paraId="282AC847" w14:textId="77777777" w:rsidTr="00FD05B5">
        <w:tc>
          <w:tcPr>
            <w:tcW w:w="506" w:type="dxa"/>
            <w:vMerge/>
          </w:tcPr>
          <w:p w14:paraId="2BD03AAA" w14:textId="77777777" w:rsidR="006C6013" w:rsidRPr="006C6013" w:rsidRDefault="006C6013" w:rsidP="00E3475D">
            <w:pPr>
              <w:jc w:val="both"/>
              <w:rPr>
                <w:rFonts w:ascii="Times New Roman" w:hAnsi="Times New Roman" w:cs="Times New Roman"/>
                <w:b/>
                <w:color w:val="FF0000"/>
                <w:sz w:val="24"/>
                <w:szCs w:val="24"/>
              </w:rPr>
            </w:pPr>
          </w:p>
        </w:tc>
        <w:tc>
          <w:tcPr>
            <w:tcW w:w="2463" w:type="dxa"/>
            <w:shd w:val="clear" w:color="auto" w:fill="auto"/>
          </w:tcPr>
          <w:p w14:paraId="326D4D04" w14:textId="7B9635DE" w:rsidR="006A5220" w:rsidRDefault="006A5220" w:rsidP="00E3475D">
            <w:pPr>
              <w:jc w:val="both"/>
              <w:rPr>
                <w:rFonts w:ascii="Times New Roman" w:hAnsi="Times New Roman" w:cs="Times New Roman"/>
                <w:sz w:val="24"/>
                <w:szCs w:val="24"/>
              </w:rPr>
            </w:pPr>
            <w:r>
              <w:rPr>
                <w:rFonts w:ascii="Times New Roman" w:hAnsi="Times New Roman" w:cs="Times New Roman"/>
                <w:sz w:val="24"/>
                <w:szCs w:val="24"/>
              </w:rPr>
              <w:t xml:space="preserve">Komandas </w:t>
            </w:r>
            <w:proofErr w:type="spellStart"/>
            <w:r>
              <w:rPr>
                <w:rFonts w:ascii="Times New Roman" w:hAnsi="Times New Roman" w:cs="Times New Roman"/>
                <w:sz w:val="24"/>
                <w:szCs w:val="24"/>
              </w:rPr>
              <w:t>supervīzija</w:t>
            </w:r>
            <w:proofErr w:type="spellEnd"/>
          </w:p>
        </w:tc>
        <w:tc>
          <w:tcPr>
            <w:tcW w:w="7207" w:type="dxa"/>
            <w:shd w:val="clear" w:color="auto" w:fill="auto"/>
          </w:tcPr>
          <w:p w14:paraId="26305B49" w14:textId="77777777" w:rsidR="006A5220" w:rsidRDefault="00E368E4" w:rsidP="00E3475D">
            <w:pPr>
              <w:jc w:val="both"/>
              <w:rPr>
                <w:rFonts w:ascii="Times New Roman" w:hAnsi="Times New Roman" w:cs="Times New Roman"/>
                <w:sz w:val="24"/>
                <w:szCs w:val="24"/>
              </w:rPr>
            </w:pPr>
            <w:r>
              <w:rPr>
                <w:rFonts w:ascii="Times New Roman" w:hAnsi="Times New Roman" w:cs="Times New Roman"/>
                <w:sz w:val="24"/>
                <w:szCs w:val="24"/>
              </w:rPr>
              <w:t xml:space="preserve">Komandas attīstības process, lai uzlabotu sadarbību, darba kvalitāti un efektivitāti. Tās ietvaros var tikt risinātas konflikta situācijas, sagatavota komanda pārmaiņām, atbalstīta pārmaiņu procesā, apgūti efektīvāki komunikācijas un uzvedības veidi. </w:t>
            </w:r>
          </w:p>
        </w:tc>
      </w:tr>
      <w:tr w:rsidR="006A5220" w14:paraId="1FAFEC2B" w14:textId="77777777" w:rsidTr="00FD05B5">
        <w:tc>
          <w:tcPr>
            <w:tcW w:w="506" w:type="dxa"/>
            <w:vMerge/>
          </w:tcPr>
          <w:p w14:paraId="0AF746B4" w14:textId="77777777" w:rsidR="006C6013" w:rsidRPr="006C6013" w:rsidRDefault="006C6013" w:rsidP="00E3475D">
            <w:pPr>
              <w:jc w:val="both"/>
              <w:rPr>
                <w:rFonts w:ascii="Times New Roman" w:hAnsi="Times New Roman" w:cs="Times New Roman"/>
                <w:b/>
                <w:color w:val="FF0000"/>
                <w:sz w:val="24"/>
                <w:szCs w:val="24"/>
              </w:rPr>
            </w:pPr>
          </w:p>
        </w:tc>
        <w:tc>
          <w:tcPr>
            <w:tcW w:w="2463" w:type="dxa"/>
            <w:shd w:val="clear" w:color="auto" w:fill="auto"/>
          </w:tcPr>
          <w:p w14:paraId="0C520D95" w14:textId="4324A150" w:rsidR="006A5220" w:rsidRDefault="006A5220" w:rsidP="00E3475D">
            <w:pPr>
              <w:jc w:val="both"/>
              <w:rPr>
                <w:rFonts w:ascii="Times New Roman" w:hAnsi="Times New Roman" w:cs="Times New Roman"/>
                <w:sz w:val="24"/>
                <w:szCs w:val="24"/>
              </w:rPr>
            </w:pPr>
            <w:r>
              <w:rPr>
                <w:rFonts w:ascii="Times New Roman" w:hAnsi="Times New Roman" w:cs="Times New Roman"/>
                <w:sz w:val="24"/>
                <w:szCs w:val="24"/>
              </w:rPr>
              <w:t xml:space="preserve">Organizācijas </w:t>
            </w:r>
            <w:proofErr w:type="spellStart"/>
            <w:r>
              <w:rPr>
                <w:rFonts w:ascii="Times New Roman" w:hAnsi="Times New Roman" w:cs="Times New Roman"/>
                <w:sz w:val="24"/>
                <w:szCs w:val="24"/>
              </w:rPr>
              <w:t>supervīzija</w:t>
            </w:r>
            <w:proofErr w:type="spellEnd"/>
          </w:p>
        </w:tc>
        <w:tc>
          <w:tcPr>
            <w:tcW w:w="7207" w:type="dxa"/>
            <w:shd w:val="clear" w:color="auto" w:fill="auto"/>
          </w:tcPr>
          <w:p w14:paraId="42DFD30A" w14:textId="77777777" w:rsidR="006A5220" w:rsidRDefault="00E368E4" w:rsidP="00E3475D">
            <w:pPr>
              <w:jc w:val="both"/>
              <w:rPr>
                <w:rFonts w:ascii="Times New Roman" w:hAnsi="Times New Roman" w:cs="Times New Roman"/>
                <w:sz w:val="24"/>
                <w:szCs w:val="24"/>
              </w:rPr>
            </w:pPr>
            <w:r>
              <w:rPr>
                <w:rFonts w:ascii="Times New Roman" w:hAnsi="Times New Roman" w:cs="Times New Roman"/>
                <w:sz w:val="24"/>
                <w:szCs w:val="24"/>
              </w:rPr>
              <w:t>Mērķtiecīgi plānoti organizācijas mēroga pasākumi organizācijas efektivitātes paaugstināšanai, stratēģisko mērķu sasniegšanai. Tiek veicināta organizācijas kā sistēmas elastība, lai tā efektīvāk reaģētu uz ārējās vides izmaiņām un prasībām.</w:t>
            </w:r>
          </w:p>
        </w:tc>
      </w:tr>
      <w:tr w:rsidR="006A5220" w14:paraId="06EDDF04" w14:textId="77777777" w:rsidTr="00FD05B5">
        <w:tc>
          <w:tcPr>
            <w:tcW w:w="506" w:type="dxa"/>
            <w:vMerge/>
          </w:tcPr>
          <w:p w14:paraId="422FBA18" w14:textId="77777777" w:rsidR="006C6013" w:rsidRPr="006C6013" w:rsidRDefault="006C6013" w:rsidP="006C6013">
            <w:pPr>
              <w:jc w:val="both"/>
              <w:rPr>
                <w:rFonts w:ascii="Times New Roman" w:hAnsi="Times New Roman" w:cs="Times New Roman"/>
                <w:b/>
                <w:color w:val="FF0000"/>
                <w:sz w:val="24"/>
                <w:szCs w:val="24"/>
              </w:rPr>
            </w:pPr>
          </w:p>
        </w:tc>
        <w:tc>
          <w:tcPr>
            <w:tcW w:w="2463" w:type="dxa"/>
            <w:shd w:val="clear" w:color="auto" w:fill="auto"/>
          </w:tcPr>
          <w:p w14:paraId="3B03F6AD" w14:textId="5A8B75E7" w:rsidR="006A5220" w:rsidRDefault="006A5220" w:rsidP="00E3475D">
            <w:pPr>
              <w:jc w:val="both"/>
              <w:rPr>
                <w:rFonts w:ascii="Times New Roman" w:hAnsi="Times New Roman" w:cs="Times New Roman"/>
                <w:sz w:val="24"/>
                <w:szCs w:val="24"/>
              </w:rPr>
            </w:pPr>
            <w:r>
              <w:rPr>
                <w:rFonts w:ascii="Times New Roman" w:hAnsi="Times New Roman" w:cs="Times New Roman"/>
                <w:sz w:val="24"/>
                <w:szCs w:val="24"/>
              </w:rPr>
              <w:t xml:space="preserve">Individuālā </w:t>
            </w:r>
            <w:proofErr w:type="spellStart"/>
            <w:r>
              <w:rPr>
                <w:rFonts w:ascii="Times New Roman" w:hAnsi="Times New Roman" w:cs="Times New Roman"/>
                <w:sz w:val="24"/>
                <w:szCs w:val="24"/>
              </w:rPr>
              <w:t>supervīzija</w:t>
            </w:r>
            <w:proofErr w:type="spellEnd"/>
          </w:p>
        </w:tc>
        <w:tc>
          <w:tcPr>
            <w:tcW w:w="7207" w:type="dxa"/>
            <w:shd w:val="clear" w:color="auto" w:fill="auto"/>
          </w:tcPr>
          <w:p w14:paraId="221B2883" w14:textId="77777777" w:rsidR="006A5220" w:rsidRDefault="00E368E4" w:rsidP="00E3475D">
            <w:pPr>
              <w:jc w:val="both"/>
              <w:rPr>
                <w:rFonts w:ascii="Times New Roman" w:hAnsi="Times New Roman" w:cs="Times New Roman"/>
                <w:sz w:val="24"/>
                <w:szCs w:val="24"/>
              </w:rPr>
            </w:pPr>
            <w:r>
              <w:rPr>
                <w:rFonts w:ascii="Times New Roman" w:hAnsi="Times New Roman" w:cs="Times New Roman"/>
                <w:sz w:val="24"/>
                <w:szCs w:val="24"/>
              </w:rPr>
              <w:t xml:space="preserve">Sistemātiska </w:t>
            </w:r>
            <w:proofErr w:type="spellStart"/>
            <w:r>
              <w:rPr>
                <w:rFonts w:ascii="Times New Roman" w:hAnsi="Times New Roman" w:cs="Times New Roman"/>
                <w:sz w:val="24"/>
                <w:szCs w:val="24"/>
              </w:rPr>
              <w:t>supervizējamā</w:t>
            </w:r>
            <w:proofErr w:type="spellEnd"/>
            <w:r>
              <w:rPr>
                <w:rFonts w:ascii="Times New Roman" w:hAnsi="Times New Roman" w:cs="Times New Roman"/>
                <w:sz w:val="24"/>
                <w:szCs w:val="24"/>
              </w:rPr>
              <w:t xml:space="preserve"> padarītā un plānotā darba analīze, </w:t>
            </w:r>
            <w:proofErr w:type="spellStart"/>
            <w:r>
              <w:rPr>
                <w:rFonts w:ascii="Times New Roman" w:hAnsi="Times New Roman" w:cs="Times New Roman"/>
                <w:sz w:val="24"/>
                <w:szCs w:val="24"/>
              </w:rPr>
              <w:t>pašrefleksija</w:t>
            </w:r>
            <w:proofErr w:type="spellEnd"/>
            <w:r>
              <w:rPr>
                <w:rFonts w:ascii="Times New Roman" w:hAnsi="Times New Roman" w:cs="Times New Roman"/>
                <w:sz w:val="24"/>
                <w:szCs w:val="24"/>
              </w:rPr>
              <w:t xml:space="preserve"> un profesionālās kompetences attīstīšana.</w:t>
            </w:r>
          </w:p>
        </w:tc>
      </w:tr>
      <w:tr w:rsidR="006A5220" w14:paraId="244AFA48" w14:textId="77777777" w:rsidTr="00FD05B5">
        <w:trPr>
          <w:cantSplit/>
          <w:trHeight w:val="1134"/>
        </w:trPr>
        <w:tc>
          <w:tcPr>
            <w:tcW w:w="506" w:type="dxa"/>
            <w:textDirection w:val="btLr"/>
          </w:tcPr>
          <w:p w14:paraId="75E49C3C" w14:textId="3F1B64A3" w:rsidR="006C6013" w:rsidRPr="006C6013" w:rsidRDefault="006C6013" w:rsidP="006C6013">
            <w:pPr>
              <w:ind w:left="113" w:right="113"/>
              <w:jc w:val="center"/>
              <w:rPr>
                <w:rFonts w:ascii="Times New Roman" w:hAnsi="Times New Roman" w:cs="Times New Roman"/>
                <w:b/>
                <w:color w:val="FF0000"/>
                <w:sz w:val="24"/>
                <w:szCs w:val="24"/>
              </w:rPr>
            </w:pPr>
            <w:r w:rsidRPr="006C6013">
              <w:rPr>
                <w:rFonts w:ascii="Times New Roman" w:hAnsi="Times New Roman" w:cs="Times New Roman"/>
                <w:b/>
                <w:color w:val="FF0000"/>
                <w:sz w:val="24"/>
                <w:szCs w:val="24"/>
              </w:rPr>
              <w:t>Attālināti</w:t>
            </w:r>
          </w:p>
        </w:tc>
        <w:tc>
          <w:tcPr>
            <w:tcW w:w="2463" w:type="dxa"/>
            <w:shd w:val="clear" w:color="auto" w:fill="auto"/>
          </w:tcPr>
          <w:p w14:paraId="6E91637C" w14:textId="60B267F9" w:rsidR="006A5220" w:rsidRPr="00FD05B5" w:rsidRDefault="006C6013" w:rsidP="00E3475D">
            <w:pPr>
              <w:jc w:val="both"/>
              <w:rPr>
                <w:rFonts w:ascii="Times New Roman" w:hAnsi="Times New Roman"/>
                <w:color w:val="FF0000"/>
                <w:sz w:val="24"/>
              </w:rPr>
            </w:pPr>
            <w:r w:rsidRPr="006C6013">
              <w:rPr>
                <w:rFonts w:ascii="Times New Roman" w:hAnsi="Times New Roman" w:cs="Times New Roman"/>
                <w:color w:val="FF0000"/>
                <w:sz w:val="24"/>
                <w:szCs w:val="24"/>
              </w:rPr>
              <w:t>Individuālās, Grupas, Komandas un Organizācijas</w:t>
            </w:r>
            <w:r w:rsidR="006A5220" w:rsidRPr="00FD05B5">
              <w:rPr>
                <w:rFonts w:ascii="Times New Roman" w:hAnsi="Times New Roman"/>
                <w:color w:val="FF0000"/>
                <w:sz w:val="24"/>
              </w:rPr>
              <w:t xml:space="preserve"> </w:t>
            </w:r>
            <w:proofErr w:type="spellStart"/>
            <w:r w:rsidR="006A5220" w:rsidRPr="00FD05B5">
              <w:rPr>
                <w:rFonts w:ascii="Times New Roman" w:hAnsi="Times New Roman"/>
                <w:color w:val="FF0000"/>
                <w:sz w:val="24"/>
              </w:rPr>
              <w:t>supervīzija</w:t>
            </w:r>
            <w:proofErr w:type="spellEnd"/>
          </w:p>
        </w:tc>
        <w:tc>
          <w:tcPr>
            <w:tcW w:w="7207" w:type="dxa"/>
            <w:shd w:val="clear" w:color="auto" w:fill="auto"/>
          </w:tcPr>
          <w:p w14:paraId="5AA26D61" w14:textId="4A5CDE46" w:rsidR="006A5220" w:rsidRPr="00FD05B5" w:rsidRDefault="00DF0F38" w:rsidP="00BF713E">
            <w:pPr>
              <w:widowControl w:val="0"/>
              <w:ind w:firstLine="31"/>
              <w:jc w:val="both"/>
              <w:rPr>
                <w:rFonts w:ascii="Times New Roman" w:hAnsi="Times New Roman"/>
                <w:color w:val="FF0000"/>
                <w:sz w:val="24"/>
              </w:rPr>
            </w:pPr>
            <w:r w:rsidRPr="00FD05B5">
              <w:rPr>
                <w:rFonts w:ascii="Times New Roman" w:hAnsi="Times New Roman"/>
                <w:color w:val="FF0000"/>
                <w:sz w:val="24"/>
              </w:rPr>
              <w:t>Lai nodrošinātu attālinātās supervīzijas īstenošanu</w:t>
            </w:r>
            <w:r w:rsidR="00881130" w:rsidRPr="00FD05B5">
              <w:rPr>
                <w:rFonts w:ascii="Times New Roman" w:hAnsi="Times New Roman"/>
                <w:color w:val="FF0000"/>
                <w:sz w:val="24"/>
              </w:rPr>
              <w:t>,</w:t>
            </w:r>
            <w:r w:rsidRPr="00FD05B5">
              <w:rPr>
                <w:rFonts w:ascii="Times New Roman" w:hAnsi="Times New Roman"/>
                <w:color w:val="FF0000"/>
                <w:sz w:val="24"/>
              </w:rPr>
              <w:t xml:space="preserve"> var tikt izmantots kāds no tiešsaistes </w:t>
            </w:r>
            <w:proofErr w:type="gramStart"/>
            <w:r w:rsidRPr="00FD05B5">
              <w:rPr>
                <w:rFonts w:ascii="Times New Roman" w:hAnsi="Times New Roman"/>
                <w:color w:val="FF0000"/>
                <w:sz w:val="24"/>
              </w:rPr>
              <w:t>video saziņas</w:t>
            </w:r>
            <w:proofErr w:type="gramEnd"/>
            <w:r w:rsidRPr="00FD05B5">
              <w:rPr>
                <w:rFonts w:ascii="Times New Roman" w:hAnsi="Times New Roman"/>
                <w:color w:val="FF0000"/>
                <w:sz w:val="24"/>
              </w:rPr>
              <w:t xml:space="preserve"> servisiem – piemēram, </w:t>
            </w:r>
            <w:proofErr w:type="spellStart"/>
            <w:r w:rsidR="00BF713E">
              <w:rPr>
                <w:rFonts w:ascii="Times New Roman" w:hAnsi="Times New Roman" w:cs="Times New Roman"/>
                <w:color w:val="FF0000"/>
                <w:sz w:val="24"/>
                <w:szCs w:val="24"/>
                <w:lang w:eastAsia="lv-LV"/>
              </w:rPr>
              <w:t>Zoom</w:t>
            </w:r>
            <w:proofErr w:type="spellEnd"/>
            <w:r w:rsidR="006C6013">
              <w:rPr>
                <w:rFonts w:ascii="Times New Roman" w:hAnsi="Times New Roman" w:cs="Times New Roman"/>
                <w:color w:val="FF0000"/>
                <w:sz w:val="24"/>
                <w:szCs w:val="24"/>
                <w:lang w:eastAsia="lv-LV"/>
              </w:rPr>
              <w:t xml:space="preserve">, </w:t>
            </w:r>
            <w:proofErr w:type="spellStart"/>
            <w:r w:rsidR="00961602">
              <w:rPr>
                <w:rFonts w:ascii="Times New Roman" w:hAnsi="Times New Roman" w:cs="Times New Roman"/>
                <w:color w:val="FF0000"/>
                <w:sz w:val="24"/>
                <w:szCs w:val="24"/>
                <w:lang w:eastAsia="lv-LV"/>
              </w:rPr>
              <w:t>Webex</w:t>
            </w:r>
            <w:proofErr w:type="spellEnd"/>
            <w:r w:rsidR="00961602">
              <w:rPr>
                <w:rFonts w:ascii="Times New Roman" w:hAnsi="Times New Roman" w:cs="Times New Roman"/>
                <w:color w:val="FF0000"/>
                <w:sz w:val="24"/>
                <w:szCs w:val="24"/>
                <w:lang w:eastAsia="lv-LV"/>
              </w:rPr>
              <w:t xml:space="preserve">, </w:t>
            </w:r>
            <w:r w:rsidRPr="00FD05B5">
              <w:rPr>
                <w:rFonts w:ascii="Times New Roman" w:hAnsi="Times New Roman"/>
                <w:color w:val="FF0000"/>
                <w:sz w:val="24"/>
              </w:rPr>
              <w:t xml:space="preserve">Skype, </w:t>
            </w:r>
            <w:proofErr w:type="spellStart"/>
            <w:r w:rsidRPr="00FD05B5">
              <w:rPr>
                <w:rFonts w:ascii="Times New Roman" w:hAnsi="Times New Roman"/>
                <w:color w:val="FF0000"/>
                <w:sz w:val="24"/>
              </w:rPr>
              <w:t>Facetime</w:t>
            </w:r>
            <w:proofErr w:type="spellEnd"/>
            <w:r w:rsidRPr="00FD05B5">
              <w:rPr>
                <w:rFonts w:ascii="Times New Roman" w:hAnsi="Times New Roman"/>
                <w:color w:val="FF0000"/>
                <w:sz w:val="24"/>
              </w:rPr>
              <w:t xml:space="preserve">, </w:t>
            </w:r>
            <w:proofErr w:type="spellStart"/>
            <w:r w:rsidRPr="00FD05B5">
              <w:rPr>
                <w:rFonts w:ascii="Times New Roman" w:hAnsi="Times New Roman"/>
                <w:color w:val="FF0000"/>
                <w:sz w:val="24"/>
              </w:rPr>
              <w:t>WhatsApp</w:t>
            </w:r>
            <w:proofErr w:type="spellEnd"/>
            <w:r w:rsidRPr="00FD05B5">
              <w:rPr>
                <w:rFonts w:ascii="Times New Roman" w:hAnsi="Times New Roman"/>
                <w:color w:val="FF0000"/>
                <w:sz w:val="24"/>
              </w:rPr>
              <w:t xml:space="preserve"> u</w:t>
            </w:r>
            <w:r w:rsidR="000C0A1A" w:rsidRPr="00FD05B5">
              <w:rPr>
                <w:rFonts w:ascii="Times New Roman" w:hAnsi="Times New Roman"/>
                <w:color w:val="FF0000"/>
                <w:sz w:val="24"/>
              </w:rPr>
              <w:t>.</w:t>
            </w:r>
            <w:r w:rsidRPr="00FD05B5">
              <w:rPr>
                <w:rFonts w:ascii="Times New Roman" w:hAnsi="Times New Roman"/>
                <w:color w:val="FF0000"/>
                <w:sz w:val="24"/>
              </w:rPr>
              <w:t xml:space="preserve">tml. Supervīzijas sesijas laikā, gan supervizoram, gan </w:t>
            </w:r>
            <w:proofErr w:type="spellStart"/>
            <w:r w:rsidRPr="00FD05B5">
              <w:rPr>
                <w:rFonts w:ascii="Times New Roman" w:hAnsi="Times New Roman"/>
                <w:color w:val="FF0000"/>
                <w:sz w:val="24"/>
              </w:rPr>
              <w:t>supervizējamam</w:t>
            </w:r>
            <w:proofErr w:type="spellEnd"/>
            <w:r w:rsidRPr="00FD05B5">
              <w:rPr>
                <w:rFonts w:ascii="Times New Roman" w:hAnsi="Times New Roman"/>
                <w:color w:val="FF0000"/>
                <w:sz w:val="24"/>
              </w:rPr>
              <w:t xml:space="preserve"> jāatrodas telpā, </w:t>
            </w:r>
            <w:r w:rsidR="009F5AF9" w:rsidRPr="00FD05B5">
              <w:rPr>
                <w:rFonts w:ascii="Times New Roman" w:hAnsi="Times New Roman"/>
                <w:color w:val="FF0000"/>
                <w:sz w:val="24"/>
              </w:rPr>
              <w:t xml:space="preserve">kurā iespējams </w:t>
            </w:r>
            <w:r w:rsidRPr="00FD05B5">
              <w:rPr>
                <w:rFonts w:ascii="Times New Roman" w:hAnsi="Times New Roman"/>
                <w:color w:val="FF0000"/>
                <w:sz w:val="24"/>
              </w:rPr>
              <w:t>nodrošināt netraucētu supervīzijas sesijas norisi</w:t>
            </w:r>
            <w:r w:rsidR="008665C9" w:rsidRPr="00FD05B5">
              <w:rPr>
                <w:rFonts w:ascii="Times New Roman" w:hAnsi="Times New Roman"/>
                <w:color w:val="FF0000"/>
                <w:sz w:val="24"/>
              </w:rPr>
              <w:t xml:space="preserve"> un konfidencialitāti</w:t>
            </w:r>
          </w:p>
        </w:tc>
      </w:tr>
    </w:tbl>
    <w:p w14:paraId="6B70600A" w14:textId="77777777" w:rsidR="006A5220" w:rsidRDefault="006A5220" w:rsidP="00E3475D">
      <w:pPr>
        <w:spacing w:after="0"/>
        <w:ind w:firstLine="567"/>
        <w:jc w:val="both"/>
        <w:rPr>
          <w:rFonts w:ascii="Times New Roman" w:hAnsi="Times New Roman" w:cs="Times New Roman"/>
          <w:sz w:val="24"/>
          <w:szCs w:val="24"/>
        </w:rPr>
      </w:pPr>
    </w:p>
    <w:p w14:paraId="51214F33" w14:textId="4E26E2C3" w:rsidR="00CC4A73" w:rsidRPr="00FD05B5" w:rsidRDefault="00F55C5A" w:rsidP="0012568B">
      <w:pPr>
        <w:spacing w:after="0"/>
        <w:ind w:firstLine="567"/>
        <w:jc w:val="both"/>
        <w:rPr>
          <w:rFonts w:ascii="Times New Roman" w:hAnsi="Times New Roman"/>
          <w:color w:val="FF0000"/>
          <w:sz w:val="24"/>
        </w:rPr>
      </w:pPr>
      <w:r>
        <w:rPr>
          <w:rFonts w:ascii="Times New Roman" w:hAnsi="Times New Roman" w:cs="Times New Roman"/>
          <w:noProof/>
          <w:sz w:val="24"/>
          <w:szCs w:val="24"/>
          <w:lang w:eastAsia="lv-LV"/>
        </w:rPr>
        <mc:AlternateContent>
          <mc:Choice Requires="wps">
            <w:drawing>
              <wp:anchor distT="0" distB="0" distL="114300" distR="114300" simplePos="0" relativeHeight="251659264" behindDoc="1" locked="0" layoutInCell="1" allowOverlap="1" wp14:anchorId="0E258C4E" wp14:editId="07B07181">
                <wp:simplePos x="0" y="0"/>
                <wp:positionH relativeFrom="margin">
                  <wp:align>right</wp:align>
                </wp:positionH>
                <wp:positionV relativeFrom="paragraph">
                  <wp:posOffset>46990</wp:posOffset>
                </wp:positionV>
                <wp:extent cx="1714500" cy="895350"/>
                <wp:effectExtent l="0" t="0" r="0" b="38100"/>
                <wp:wrapTight wrapText="bothSides">
                  <wp:wrapPolygon edited="0">
                    <wp:start x="480" y="0"/>
                    <wp:lineTo x="0" y="1379"/>
                    <wp:lineTo x="0" y="21140"/>
                    <wp:lineTo x="1200" y="22060"/>
                    <wp:lineTo x="20160" y="22060"/>
                    <wp:lineTo x="21360" y="21140"/>
                    <wp:lineTo x="21360" y="1379"/>
                    <wp:lineTo x="20880" y="0"/>
                    <wp:lineTo x="480" y="0"/>
                  </wp:wrapPolygon>
                </wp:wrapTight>
                <wp:docPr id="15" name="Rectangle: Rounded Corners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895350"/>
                        </a:xfrm>
                        <a:prstGeom prst="roundRect">
                          <a:avLst>
                            <a:gd name="adj" fmla="val 16667"/>
                          </a:avLst>
                        </a:prstGeom>
                        <a:solidFill>
                          <a:schemeClr val="accent4">
                            <a:lumMod val="60000"/>
                            <a:lumOff val="40000"/>
                          </a:schemeClr>
                        </a:solidFill>
                        <a:ln>
                          <a:noFill/>
                        </a:ln>
                        <a:effectLst>
                          <a:outerShdw dist="20000" dir="5400000" rotWithShape="0">
                            <a:srgbClr val="000000">
                              <a:alpha val="37999"/>
                            </a:srgbClr>
                          </a:outerShdw>
                        </a:effectLst>
                      </wps:spPr>
                      <wps:txbx>
                        <w:txbxContent>
                          <w:p w14:paraId="65B49BC1" w14:textId="079C806C" w:rsidR="00F5325C" w:rsidRPr="00C952DF" w:rsidRDefault="00F5325C" w:rsidP="00E3475D">
                            <w:pPr>
                              <w:spacing w:after="0" w:line="240" w:lineRule="auto"/>
                              <w:jc w:val="center"/>
                              <w:rPr>
                                <w:rFonts w:ascii="Times New Roman" w:hAnsi="Times New Roman" w:cs="Times New Roman"/>
                                <w:color w:val="403152" w:themeColor="accent4" w:themeShade="80"/>
                                <w:sz w:val="24"/>
                                <w:szCs w:val="24"/>
                              </w:rPr>
                            </w:pPr>
                            <w:r w:rsidRPr="00C952DF">
                              <w:rPr>
                                <w:rFonts w:ascii="Times New Roman" w:hAnsi="Times New Roman" w:cs="Times New Roman"/>
                                <w:b/>
                                <w:color w:val="403152" w:themeColor="accent4" w:themeShade="80"/>
                                <w:sz w:val="24"/>
                                <w:szCs w:val="24"/>
                              </w:rPr>
                              <w:t>!</w:t>
                            </w:r>
                            <w:r w:rsidRPr="00C952DF">
                              <w:rPr>
                                <w:rFonts w:ascii="Times New Roman" w:hAnsi="Times New Roman" w:cs="Times New Roman"/>
                                <w:color w:val="403152" w:themeColor="accent4" w:themeShade="80"/>
                                <w:sz w:val="24"/>
                                <w:szCs w:val="24"/>
                              </w:rPr>
                              <w:t xml:space="preserve"> Dalībnieku </w:t>
                            </w:r>
                            <w:r w:rsidRPr="00C952DF">
                              <w:rPr>
                                <w:rFonts w:ascii="Times New Roman" w:hAnsi="Times New Roman" w:cs="Times New Roman"/>
                                <w:b/>
                                <w:color w:val="403152" w:themeColor="accent4" w:themeShade="80"/>
                                <w:sz w:val="24"/>
                                <w:szCs w:val="24"/>
                              </w:rPr>
                              <w:t>skaits</w:t>
                            </w:r>
                            <w:r w:rsidRPr="00C952DF">
                              <w:rPr>
                                <w:rFonts w:ascii="Times New Roman" w:hAnsi="Times New Roman" w:cs="Times New Roman"/>
                                <w:color w:val="403152" w:themeColor="accent4" w:themeShade="80"/>
                                <w:sz w:val="24"/>
                                <w:szCs w:val="24"/>
                              </w:rPr>
                              <w:t xml:space="preserve"> supervīzijas grupā </w:t>
                            </w:r>
                            <w:r w:rsidR="00FD05B5" w:rsidRPr="00242986">
                              <w:rPr>
                                <w:rFonts w:ascii="Times New Roman" w:hAnsi="Times New Roman" w:cs="Times New Roman"/>
                                <w:b/>
                                <w:bCs/>
                                <w:color w:val="FF0000"/>
                                <w:sz w:val="24"/>
                                <w:szCs w:val="24"/>
                              </w:rPr>
                              <w:t>klātienē</w:t>
                            </w:r>
                            <w:r w:rsidR="00FD05B5" w:rsidRPr="00242986">
                              <w:rPr>
                                <w:rFonts w:ascii="Times New Roman" w:hAnsi="Times New Roman" w:cs="Times New Roman"/>
                                <w:color w:val="FF0000"/>
                                <w:sz w:val="24"/>
                                <w:szCs w:val="24"/>
                              </w:rPr>
                              <w:t xml:space="preserve"> </w:t>
                            </w:r>
                            <w:r w:rsidRPr="00C952DF">
                              <w:rPr>
                                <w:rFonts w:ascii="Times New Roman" w:hAnsi="Times New Roman" w:cs="Times New Roman"/>
                                <w:b/>
                                <w:color w:val="403152" w:themeColor="accent4" w:themeShade="80"/>
                                <w:sz w:val="24"/>
                                <w:szCs w:val="24"/>
                              </w:rPr>
                              <w:t>netiek ierobežots!</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0E258C4E" id="Rectangle: Rounded Corners 18" o:spid="_x0000_s1032" style="position:absolute;left:0;text-align:left;margin-left:83.8pt;margin-top:3.7pt;width:135pt;height:70.5pt;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" fillcolor="#b2a1c7 [1943]" stroked="f">
                <v:shadow on="t" color="black" opacity="24903f" origin=",.5" offset="0,.55556mm"/>
                <v:textbox>
                  <w:txbxContent>
                    <w:p w14:paraId="65B49BC1" w14:textId="079C806C" w:rsidR="00F5325C" w:rsidRPr="00C952DF" w:rsidRDefault="00F5325C" w:rsidP="00E3475D">
                      <w:pPr>
                        <w:spacing w:after="0" w:line="240" w:lineRule="auto"/>
                        <w:jc w:val="center"/>
                        <w:rPr>
                          <w:rFonts w:ascii="Times New Roman" w:hAnsi="Times New Roman" w:cs="Times New Roman"/>
                          <w:color w:val="403152" w:themeColor="accent4" w:themeShade="80"/>
                          <w:sz w:val="24"/>
                          <w:szCs w:val="24"/>
                        </w:rPr>
                      </w:pPr>
                      <w:r w:rsidRPr="00C952DF">
                        <w:rPr>
                          <w:rFonts w:ascii="Times New Roman" w:hAnsi="Times New Roman" w:cs="Times New Roman"/>
                          <w:b/>
                          <w:color w:val="403152" w:themeColor="accent4" w:themeShade="80"/>
                          <w:sz w:val="24"/>
                          <w:szCs w:val="24"/>
                        </w:rPr>
                        <w:t>!</w:t>
                      </w:r>
                      <w:r w:rsidRPr="00C952DF">
                        <w:rPr>
                          <w:rFonts w:ascii="Times New Roman" w:hAnsi="Times New Roman" w:cs="Times New Roman"/>
                          <w:color w:val="403152" w:themeColor="accent4" w:themeShade="80"/>
                          <w:sz w:val="24"/>
                          <w:szCs w:val="24"/>
                        </w:rPr>
                        <w:t xml:space="preserve"> Dalībnieku </w:t>
                      </w:r>
                      <w:r w:rsidRPr="00C952DF">
                        <w:rPr>
                          <w:rFonts w:ascii="Times New Roman" w:hAnsi="Times New Roman" w:cs="Times New Roman"/>
                          <w:b/>
                          <w:color w:val="403152" w:themeColor="accent4" w:themeShade="80"/>
                          <w:sz w:val="24"/>
                          <w:szCs w:val="24"/>
                        </w:rPr>
                        <w:t>skaits</w:t>
                      </w:r>
                      <w:r w:rsidRPr="00C952DF">
                        <w:rPr>
                          <w:rFonts w:ascii="Times New Roman" w:hAnsi="Times New Roman" w:cs="Times New Roman"/>
                          <w:color w:val="403152" w:themeColor="accent4" w:themeShade="80"/>
                          <w:sz w:val="24"/>
                          <w:szCs w:val="24"/>
                        </w:rPr>
                        <w:t xml:space="preserve"> supervīzijas grupā </w:t>
                      </w:r>
                      <w:r w:rsidR="00FD05B5" w:rsidRPr="00242986">
                        <w:rPr>
                          <w:rFonts w:ascii="Times New Roman" w:hAnsi="Times New Roman" w:cs="Times New Roman"/>
                          <w:b/>
                          <w:bCs/>
                          <w:color w:val="FF0000"/>
                          <w:sz w:val="24"/>
                          <w:szCs w:val="24"/>
                        </w:rPr>
                        <w:t>klātienē</w:t>
                      </w:r>
                      <w:r w:rsidR="00FD05B5" w:rsidRPr="00242986">
                        <w:rPr>
                          <w:rFonts w:ascii="Times New Roman" w:hAnsi="Times New Roman" w:cs="Times New Roman"/>
                          <w:color w:val="FF0000"/>
                          <w:sz w:val="24"/>
                          <w:szCs w:val="24"/>
                        </w:rPr>
                        <w:t xml:space="preserve"> </w:t>
                      </w:r>
                      <w:r w:rsidRPr="00C952DF">
                        <w:rPr>
                          <w:rFonts w:ascii="Times New Roman" w:hAnsi="Times New Roman" w:cs="Times New Roman"/>
                          <w:b/>
                          <w:color w:val="403152" w:themeColor="accent4" w:themeShade="80"/>
                          <w:sz w:val="24"/>
                          <w:szCs w:val="24"/>
                        </w:rPr>
                        <w:t>netiek ierobežots!</w:t>
                      </w:r>
                    </w:p>
                  </w:txbxContent>
                </v:textbox>
                <w10:wrap type="tight" anchorx="margin"/>
              </v:roundrect>
            </w:pict>
          </mc:Fallback>
        </mc:AlternateContent>
      </w:r>
      <w:r w:rsidR="00CC4A73">
        <w:rPr>
          <w:rFonts w:ascii="Times New Roman" w:hAnsi="Times New Roman" w:cs="Times New Roman"/>
          <w:sz w:val="24"/>
          <w:szCs w:val="24"/>
        </w:rPr>
        <w:t>Supervīzijas g</w:t>
      </w:r>
      <w:r w:rsidR="00CC4A73" w:rsidRPr="00ED7EBC">
        <w:rPr>
          <w:rFonts w:ascii="Times New Roman" w:hAnsi="Times New Roman" w:cs="Times New Roman"/>
          <w:sz w:val="24"/>
          <w:szCs w:val="24"/>
        </w:rPr>
        <w:t xml:space="preserve">rupas lielumu ietekmē </w:t>
      </w:r>
      <w:r w:rsidR="00CC4A73">
        <w:rPr>
          <w:rFonts w:ascii="Times New Roman" w:hAnsi="Times New Roman" w:cs="Times New Roman"/>
          <w:sz w:val="24"/>
          <w:szCs w:val="24"/>
        </w:rPr>
        <w:t>pakal</w:t>
      </w:r>
      <w:r w:rsidR="0003397C">
        <w:rPr>
          <w:rFonts w:ascii="Times New Roman" w:hAnsi="Times New Roman" w:cs="Times New Roman"/>
          <w:sz w:val="24"/>
          <w:szCs w:val="24"/>
        </w:rPr>
        <w:t>p</w:t>
      </w:r>
      <w:r w:rsidR="00CC4A73">
        <w:rPr>
          <w:rFonts w:ascii="Times New Roman" w:hAnsi="Times New Roman" w:cs="Times New Roman"/>
          <w:sz w:val="24"/>
          <w:szCs w:val="24"/>
        </w:rPr>
        <w:t>ojuma</w:t>
      </w:r>
      <w:r w:rsidR="00CC4A73" w:rsidRPr="00ED7EBC">
        <w:rPr>
          <w:rFonts w:ascii="Times New Roman" w:hAnsi="Times New Roman" w:cs="Times New Roman"/>
          <w:sz w:val="24"/>
          <w:szCs w:val="24"/>
        </w:rPr>
        <w:t xml:space="preserve"> nodrošināšanas pamatprincipi un risināmās problēmas specifika. </w:t>
      </w:r>
      <w:r w:rsidR="00CC4A73">
        <w:rPr>
          <w:rFonts w:ascii="Times New Roman" w:hAnsi="Times New Roman" w:cs="Times New Roman"/>
          <w:sz w:val="24"/>
          <w:szCs w:val="24"/>
        </w:rPr>
        <w:t>Supervīzijas g</w:t>
      </w:r>
      <w:r w:rsidR="00CC4A73" w:rsidRPr="00ED7EBC">
        <w:rPr>
          <w:rFonts w:ascii="Times New Roman" w:hAnsi="Times New Roman" w:cs="Times New Roman"/>
          <w:sz w:val="24"/>
          <w:szCs w:val="24"/>
        </w:rPr>
        <w:t xml:space="preserve">rupas </w:t>
      </w:r>
      <w:r w:rsidR="00A52875">
        <w:rPr>
          <w:rFonts w:ascii="Times New Roman" w:hAnsi="Times New Roman" w:cs="Times New Roman"/>
          <w:sz w:val="24"/>
          <w:szCs w:val="24"/>
        </w:rPr>
        <w:t>dalībnieku</w:t>
      </w:r>
      <w:r w:rsidR="00CC4A73" w:rsidRPr="00ED7EBC">
        <w:rPr>
          <w:rFonts w:ascii="Times New Roman" w:hAnsi="Times New Roman" w:cs="Times New Roman"/>
          <w:sz w:val="24"/>
          <w:szCs w:val="24"/>
        </w:rPr>
        <w:t xml:space="preserve"> </w:t>
      </w:r>
      <w:r w:rsidR="00A52875" w:rsidRPr="00ED7EBC">
        <w:rPr>
          <w:rFonts w:ascii="Times New Roman" w:hAnsi="Times New Roman" w:cs="Times New Roman"/>
          <w:sz w:val="24"/>
          <w:szCs w:val="24"/>
        </w:rPr>
        <w:t>sastāv</w:t>
      </w:r>
      <w:r w:rsidR="00A52875">
        <w:rPr>
          <w:rFonts w:ascii="Times New Roman" w:hAnsi="Times New Roman" w:cs="Times New Roman"/>
          <w:sz w:val="24"/>
          <w:szCs w:val="24"/>
        </w:rPr>
        <w:t>s</w:t>
      </w:r>
      <w:r w:rsidR="00A52875" w:rsidRPr="00ED7EBC">
        <w:rPr>
          <w:rFonts w:ascii="Times New Roman" w:hAnsi="Times New Roman" w:cs="Times New Roman"/>
          <w:sz w:val="24"/>
          <w:szCs w:val="24"/>
        </w:rPr>
        <w:t xml:space="preserve"> </w:t>
      </w:r>
      <w:r w:rsidR="00CC4A73" w:rsidRPr="00ED7EBC">
        <w:rPr>
          <w:rFonts w:ascii="Times New Roman" w:hAnsi="Times New Roman" w:cs="Times New Roman"/>
          <w:sz w:val="24"/>
          <w:szCs w:val="24"/>
        </w:rPr>
        <w:t>var būt dažāds un ietvert vienas vai vairāku iestāžu darbiniekus.</w:t>
      </w:r>
      <w:r w:rsidR="00474E39" w:rsidRPr="00474E39">
        <w:rPr>
          <w:rFonts w:ascii="Times New Roman" w:hAnsi="Times New Roman" w:cs="Times New Roman"/>
          <w:noProof/>
          <w:sz w:val="24"/>
          <w:szCs w:val="24"/>
          <w:lang w:eastAsia="lv-LV"/>
        </w:rPr>
        <w:t xml:space="preserve"> </w:t>
      </w:r>
      <w:r w:rsidR="00070CAD">
        <w:rPr>
          <w:rFonts w:ascii="Times New Roman" w:hAnsi="Times New Roman" w:cs="Times New Roman"/>
          <w:noProof/>
          <w:color w:val="FF0000"/>
          <w:sz w:val="24"/>
          <w:szCs w:val="24"/>
          <w:lang w:eastAsia="lv-LV"/>
        </w:rPr>
        <w:t>A</w:t>
      </w:r>
      <w:r w:rsidR="001F11E8" w:rsidRPr="001F11E8">
        <w:rPr>
          <w:rFonts w:ascii="Times New Roman" w:hAnsi="Times New Roman" w:cs="Times New Roman"/>
          <w:noProof/>
          <w:color w:val="FF0000"/>
          <w:sz w:val="24"/>
          <w:szCs w:val="24"/>
          <w:lang w:eastAsia="lv-LV"/>
        </w:rPr>
        <w:t xml:space="preserve">ttālināti īstenotas Grupas, Komandas un Organizācijas supervīzijas </w:t>
      </w:r>
      <w:r w:rsidR="00070CAD" w:rsidRPr="001421DF">
        <w:rPr>
          <w:rFonts w:ascii="Times New Roman" w:hAnsi="Times New Roman" w:cs="Times New Roman"/>
          <w:noProof/>
          <w:color w:val="FF0000"/>
          <w:sz w:val="24"/>
          <w:szCs w:val="24"/>
          <w:u w:val="single"/>
          <w:lang w:eastAsia="lv-LV"/>
        </w:rPr>
        <w:t>i</w:t>
      </w:r>
      <w:r w:rsidR="001F11E8" w:rsidRPr="001421DF">
        <w:rPr>
          <w:rFonts w:ascii="Times New Roman" w:hAnsi="Times New Roman" w:cs="Times New Roman"/>
          <w:noProof/>
          <w:color w:val="FF0000"/>
          <w:sz w:val="24"/>
          <w:szCs w:val="24"/>
          <w:u w:val="single"/>
          <w:lang w:eastAsia="lv-LV"/>
        </w:rPr>
        <w:t>etecamais</w:t>
      </w:r>
      <w:r w:rsidR="001F11E8">
        <w:rPr>
          <w:rFonts w:ascii="Times New Roman" w:hAnsi="Times New Roman" w:cs="Times New Roman"/>
          <w:noProof/>
          <w:color w:val="FF0000"/>
          <w:sz w:val="24"/>
          <w:szCs w:val="24"/>
          <w:lang w:eastAsia="lv-LV"/>
        </w:rPr>
        <w:t xml:space="preserve"> dalībnieku skaits </w:t>
      </w:r>
      <w:r w:rsidR="001F11E8" w:rsidRPr="001F11E8">
        <w:rPr>
          <w:rFonts w:ascii="Times New Roman" w:hAnsi="Times New Roman" w:cs="Times New Roman"/>
          <w:noProof/>
          <w:color w:val="FF0000"/>
          <w:sz w:val="24"/>
          <w:szCs w:val="24"/>
          <w:lang w:eastAsia="lv-LV"/>
        </w:rPr>
        <w:t>grup</w:t>
      </w:r>
      <w:r w:rsidR="001F11E8">
        <w:rPr>
          <w:rFonts w:ascii="Times New Roman" w:hAnsi="Times New Roman" w:cs="Times New Roman"/>
          <w:noProof/>
          <w:color w:val="FF0000"/>
          <w:sz w:val="24"/>
          <w:szCs w:val="24"/>
          <w:lang w:eastAsia="lv-LV"/>
        </w:rPr>
        <w:t>ā ir 8 (astoņi)</w:t>
      </w:r>
      <w:r w:rsidR="00070CAD">
        <w:rPr>
          <w:rFonts w:ascii="Times New Roman" w:hAnsi="Times New Roman" w:cs="Times New Roman"/>
          <w:noProof/>
          <w:color w:val="FF0000"/>
          <w:sz w:val="24"/>
          <w:szCs w:val="24"/>
          <w:lang w:eastAsia="lv-LV"/>
        </w:rPr>
        <w:t>,</w:t>
      </w:r>
      <w:r w:rsidR="001F11E8">
        <w:rPr>
          <w:rFonts w:ascii="Times New Roman" w:hAnsi="Times New Roman" w:cs="Times New Roman"/>
          <w:noProof/>
          <w:color w:val="FF0000"/>
          <w:sz w:val="24"/>
          <w:szCs w:val="24"/>
          <w:lang w:eastAsia="lv-LV"/>
        </w:rPr>
        <w:t xml:space="preserve"> neskaitot supervizoru.</w:t>
      </w:r>
      <w:r w:rsidR="001421DF">
        <w:rPr>
          <w:rFonts w:ascii="Times New Roman" w:hAnsi="Times New Roman" w:cs="Times New Roman"/>
          <w:noProof/>
          <w:color w:val="FF0000"/>
          <w:sz w:val="24"/>
          <w:szCs w:val="24"/>
          <w:lang w:eastAsia="lv-LV"/>
        </w:rPr>
        <w:t xml:space="preserve"> </w:t>
      </w:r>
      <w:r w:rsidR="001421DF" w:rsidRPr="00E91E36">
        <w:rPr>
          <w:rFonts w:ascii="Times New Roman" w:eastAsia="Times New Roman" w:hAnsi="Times New Roman" w:cs="Times New Roman"/>
          <w:color w:val="FF0000"/>
          <w:sz w:val="24"/>
          <w:szCs w:val="24"/>
        </w:rPr>
        <w:t xml:space="preserve">Attālināti īstenotas supervīzijas gadījumā jāņem vērā </w:t>
      </w:r>
      <w:r w:rsidR="001421DF" w:rsidRPr="00E91E36">
        <w:rPr>
          <w:rFonts w:ascii="Times New Roman" w:eastAsia="Times New Roman" w:hAnsi="Times New Roman" w:cs="Times New Roman"/>
          <w:color w:val="FF0000"/>
          <w:sz w:val="24"/>
          <w:szCs w:val="24"/>
          <w:shd w:val="clear" w:color="auto" w:fill="FFFFFF"/>
        </w:rPr>
        <w:t>iekārtu tehniskās iespējas, ar kuru palīdzību personas pieslēgsies supervīzijas sesijai, kā arī saziņas uztveramību, lai nodrošinātais atbalsts nezaudētu kvalitāti.</w:t>
      </w:r>
    </w:p>
    <w:p w14:paraId="05E84334" w14:textId="4FA66C37" w:rsidR="00CC4A73" w:rsidRPr="00ED7EBC" w:rsidRDefault="009E48D7" w:rsidP="0012568B">
      <w:pPr>
        <w:widowControl w:val="0"/>
        <w:spacing w:after="0"/>
        <w:ind w:firstLine="567"/>
        <w:jc w:val="both"/>
        <w:rPr>
          <w:rFonts w:ascii="Times New Roman" w:hAnsi="Times New Roman" w:cs="Times New Roman"/>
          <w:sz w:val="24"/>
          <w:szCs w:val="24"/>
        </w:rPr>
      </w:pPr>
      <w:r>
        <w:rPr>
          <w:rFonts w:ascii="Times New Roman" w:hAnsi="Times New Roman" w:cs="Times New Roman"/>
          <w:sz w:val="24"/>
          <w:szCs w:val="24"/>
        </w:rPr>
        <w:t>Lai izveidotu s</w:t>
      </w:r>
      <w:r w:rsidR="00CC4A73" w:rsidRPr="00ED7EBC">
        <w:rPr>
          <w:rFonts w:ascii="Times New Roman" w:hAnsi="Times New Roman" w:cs="Times New Roman"/>
          <w:sz w:val="24"/>
          <w:szCs w:val="24"/>
        </w:rPr>
        <w:t>upervīzijas grupu no vairāku iestāžu darbiniekiem ir nepieciešams vienojošs “elements”</w:t>
      </w:r>
      <w:r>
        <w:rPr>
          <w:rFonts w:ascii="Times New Roman" w:hAnsi="Times New Roman" w:cs="Times New Roman"/>
          <w:sz w:val="24"/>
          <w:szCs w:val="24"/>
        </w:rPr>
        <w:t xml:space="preserve">, </w:t>
      </w:r>
      <w:r w:rsidR="00CC4A73" w:rsidRPr="00ED7EBC">
        <w:rPr>
          <w:rFonts w:ascii="Times New Roman" w:hAnsi="Times New Roman" w:cs="Times New Roman"/>
          <w:sz w:val="24"/>
          <w:szCs w:val="24"/>
        </w:rPr>
        <w:t xml:space="preserve">piemēram, grupas </w:t>
      </w:r>
      <w:proofErr w:type="spellStart"/>
      <w:r w:rsidR="00CC4A73" w:rsidRPr="00ED7EBC">
        <w:rPr>
          <w:rFonts w:ascii="Times New Roman" w:hAnsi="Times New Roman" w:cs="Times New Roman"/>
          <w:sz w:val="24"/>
          <w:szCs w:val="24"/>
        </w:rPr>
        <w:t>supervīzija</w:t>
      </w:r>
      <w:proofErr w:type="spellEnd"/>
      <w:r w:rsidR="00CC4A73" w:rsidRPr="00ED7EBC">
        <w:rPr>
          <w:rFonts w:ascii="Times New Roman" w:hAnsi="Times New Roman" w:cs="Times New Roman"/>
          <w:sz w:val="24"/>
          <w:szCs w:val="24"/>
        </w:rPr>
        <w:t xml:space="preserve"> sociālo dienestu vadītājiem, komandas </w:t>
      </w:r>
      <w:proofErr w:type="spellStart"/>
      <w:r w:rsidR="00CC4A73" w:rsidRPr="00ED7EBC">
        <w:rPr>
          <w:rFonts w:ascii="Times New Roman" w:hAnsi="Times New Roman" w:cs="Times New Roman"/>
          <w:sz w:val="24"/>
          <w:szCs w:val="24"/>
        </w:rPr>
        <w:t>supervīzija</w:t>
      </w:r>
      <w:proofErr w:type="spellEnd"/>
      <w:r w:rsidR="00CC4A73" w:rsidRPr="00ED7EBC">
        <w:rPr>
          <w:rFonts w:ascii="Times New Roman" w:hAnsi="Times New Roman" w:cs="Times New Roman"/>
          <w:sz w:val="24"/>
          <w:szCs w:val="24"/>
        </w:rPr>
        <w:t xml:space="preserve"> vienas vai vairāku iestāžu darbiniekiem sadarbības uzlabošanai, organizācijas </w:t>
      </w:r>
      <w:proofErr w:type="spellStart"/>
      <w:r w:rsidR="00CC4A73" w:rsidRPr="00ED7EBC">
        <w:rPr>
          <w:rFonts w:ascii="Times New Roman" w:hAnsi="Times New Roman" w:cs="Times New Roman"/>
          <w:sz w:val="24"/>
          <w:szCs w:val="24"/>
        </w:rPr>
        <w:t>supervīzija</w:t>
      </w:r>
      <w:proofErr w:type="spellEnd"/>
      <w:r w:rsidR="00CC4A73" w:rsidRPr="00ED7EBC">
        <w:rPr>
          <w:rFonts w:ascii="Times New Roman" w:hAnsi="Times New Roman" w:cs="Times New Roman"/>
          <w:sz w:val="24"/>
          <w:szCs w:val="24"/>
        </w:rPr>
        <w:t xml:space="preserve"> vienas iestādes darbiniekiem darba uzdevumu efektīvākai veikšanai, u.c. </w:t>
      </w:r>
      <w:r w:rsidR="00CC4A73">
        <w:rPr>
          <w:rFonts w:ascii="Times New Roman" w:hAnsi="Times New Roman" w:cs="Times New Roman"/>
          <w:sz w:val="24"/>
          <w:szCs w:val="24"/>
        </w:rPr>
        <w:t>P</w:t>
      </w:r>
      <w:r w:rsidR="00CC4A73" w:rsidRPr="00ED7EBC">
        <w:rPr>
          <w:rFonts w:ascii="Times New Roman" w:hAnsi="Times New Roman" w:cs="Times New Roman"/>
          <w:sz w:val="24"/>
          <w:szCs w:val="24"/>
        </w:rPr>
        <w:t xml:space="preserve">ašvaldība </w:t>
      </w:r>
      <w:r w:rsidR="00CC4A73">
        <w:rPr>
          <w:rFonts w:ascii="Times New Roman" w:hAnsi="Times New Roman" w:cs="Times New Roman"/>
          <w:sz w:val="24"/>
          <w:szCs w:val="24"/>
        </w:rPr>
        <w:t>drīkst</w:t>
      </w:r>
      <w:r w:rsidR="00CC4A73" w:rsidRPr="00ED7EBC">
        <w:rPr>
          <w:rFonts w:ascii="Times New Roman" w:hAnsi="Times New Roman" w:cs="Times New Roman"/>
          <w:sz w:val="24"/>
          <w:szCs w:val="24"/>
        </w:rPr>
        <w:t xml:space="preserve"> nodrošināt </w:t>
      </w:r>
      <w:proofErr w:type="spellStart"/>
      <w:r w:rsidR="00CC4A73" w:rsidRPr="00ED7EBC">
        <w:rPr>
          <w:rFonts w:ascii="Times New Roman" w:hAnsi="Times New Roman" w:cs="Times New Roman"/>
          <w:sz w:val="24"/>
          <w:szCs w:val="24"/>
        </w:rPr>
        <w:t>supervīziju</w:t>
      </w:r>
      <w:proofErr w:type="spellEnd"/>
      <w:r w:rsidR="00CC4A73" w:rsidRPr="00ED7EBC">
        <w:rPr>
          <w:rFonts w:ascii="Times New Roman" w:hAnsi="Times New Roman" w:cs="Times New Roman"/>
          <w:sz w:val="24"/>
          <w:szCs w:val="24"/>
        </w:rPr>
        <w:t xml:space="preserve"> visiem darbiniekiem, </w:t>
      </w:r>
      <w:r w:rsidR="00CC4A73" w:rsidRPr="00C952DF">
        <w:rPr>
          <w:rFonts w:ascii="Times New Roman" w:hAnsi="Times New Roman" w:cs="Times New Roman"/>
          <w:color w:val="403152" w:themeColor="accent4" w:themeShade="80"/>
          <w:sz w:val="24"/>
          <w:szCs w:val="24"/>
        </w:rPr>
        <w:t xml:space="preserve">tomēr </w:t>
      </w:r>
      <w:r w:rsidR="00CC4A73" w:rsidRPr="00C952DF">
        <w:rPr>
          <w:rFonts w:ascii="Times New Roman" w:hAnsi="Times New Roman" w:cs="Times New Roman"/>
          <w:b/>
          <w:color w:val="403152" w:themeColor="accent4" w:themeShade="80"/>
          <w:sz w:val="24"/>
          <w:szCs w:val="24"/>
        </w:rPr>
        <w:t>projekta ietvaros pašvaldība var pretendēt uz izdevumu kompensēšanu, ja tie radušies</w:t>
      </w:r>
      <w:r w:rsidR="002D4F10" w:rsidRPr="00C952DF">
        <w:rPr>
          <w:rFonts w:ascii="Times New Roman" w:hAnsi="Times New Roman" w:cs="Times New Roman"/>
          <w:b/>
          <w:color w:val="403152" w:themeColor="accent4" w:themeShade="80"/>
          <w:sz w:val="24"/>
          <w:szCs w:val="24"/>
        </w:rPr>
        <w:t>,</w:t>
      </w:r>
      <w:r w:rsidR="00CC4A73" w:rsidRPr="00C952DF">
        <w:rPr>
          <w:rFonts w:ascii="Times New Roman" w:hAnsi="Times New Roman" w:cs="Times New Roman"/>
          <w:b/>
          <w:color w:val="403152" w:themeColor="accent4" w:themeShade="80"/>
          <w:sz w:val="24"/>
          <w:szCs w:val="24"/>
        </w:rPr>
        <w:t xml:space="preserve"> nodrošinot </w:t>
      </w:r>
      <w:proofErr w:type="spellStart"/>
      <w:r w:rsidR="00CC4A73" w:rsidRPr="00C952DF">
        <w:rPr>
          <w:rFonts w:ascii="Times New Roman" w:hAnsi="Times New Roman" w:cs="Times New Roman"/>
          <w:b/>
          <w:color w:val="403152" w:themeColor="accent4" w:themeShade="80"/>
          <w:sz w:val="24"/>
          <w:szCs w:val="24"/>
        </w:rPr>
        <w:t>supervīziju</w:t>
      </w:r>
      <w:proofErr w:type="spellEnd"/>
      <w:r w:rsidR="00CC4A73" w:rsidRPr="00C952DF">
        <w:rPr>
          <w:rFonts w:ascii="Times New Roman" w:hAnsi="Times New Roman" w:cs="Times New Roman"/>
          <w:b/>
          <w:color w:val="403152" w:themeColor="accent4" w:themeShade="80"/>
          <w:sz w:val="24"/>
          <w:szCs w:val="24"/>
        </w:rPr>
        <w:t xml:space="preserve"> </w:t>
      </w:r>
      <w:r w:rsidR="00A94FF6" w:rsidRPr="00C952DF">
        <w:rPr>
          <w:rFonts w:ascii="Times New Roman" w:hAnsi="Times New Roman" w:cs="Times New Roman"/>
          <w:b/>
          <w:color w:val="403152" w:themeColor="accent4" w:themeShade="80"/>
          <w:sz w:val="24"/>
          <w:szCs w:val="24"/>
        </w:rPr>
        <w:t xml:space="preserve">pašvaldību sociālo dienestu un citu pašvaldības izveidoto sociālo </w:t>
      </w:r>
      <w:r w:rsidR="00A94FF6" w:rsidRPr="00C952DF">
        <w:rPr>
          <w:rFonts w:ascii="Times New Roman" w:hAnsi="Times New Roman" w:cs="Times New Roman"/>
          <w:b/>
          <w:color w:val="403152" w:themeColor="accent4" w:themeShade="80"/>
          <w:sz w:val="24"/>
          <w:szCs w:val="24"/>
        </w:rPr>
        <w:lastRenderedPageBreak/>
        <w:t xml:space="preserve">pakalpojumu sniedzēju </w:t>
      </w:r>
      <w:r w:rsidR="00CC4A73" w:rsidRPr="00C952DF">
        <w:rPr>
          <w:rFonts w:ascii="Times New Roman" w:hAnsi="Times New Roman" w:cs="Times New Roman"/>
          <w:b/>
          <w:color w:val="403152" w:themeColor="accent4" w:themeShade="80"/>
          <w:sz w:val="24"/>
          <w:szCs w:val="24"/>
        </w:rPr>
        <w:t>darbiniekiem, kas atbilst Sociālo pakalpojumu un sociālās palīdzības likumā</w:t>
      </w:r>
      <w:r w:rsidR="00CC4A73" w:rsidRPr="00C952DF">
        <w:rPr>
          <w:rStyle w:val="FootnoteReference"/>
          <w:rFonts w:ascii="Times New Roman" w:hAnsi="Times New Roman" w:cs="Times New Roman"/>
          <w:b/>
          <w:color w:val="403152" w:themeColor="accent4" w:themeShade="80"/>
          <w:sz w:val="24"/>
          <w:szCs w:val="24"/>
        </w:rPr>
        <w:footnoteReference w:id="4"/>
      </w:r>
      <w:r w:rsidR="00CC4A73" w:rsidRPr="00C952DF">
        <w:rPr>
          <w:rFonts w:ascii="Times New Roman" w:hAnsi="Times New Roman" w:cs="Times New Roman"/>
          <w:b/>
          <w:color w:val="403152" w:themeColor="accent4" w:themeShade="80"/>
          <w:sz w:val="24"/>
          <w:szCs w:val="24"/>
        </w:rPr>
        <w:t xml:space="preserve"> noteiktajam, un</w:t>
      </w:r>
      <w:r w:rsidR="00CC4A73" w:rsidRPr="00C952DF" w:rsidDel="0037079D">
        <w:rPr>
          <w:rFonts w:ascii="Times New Roman" w:hAnsi="Times New Roman" w:cs="Times New Roman"/>
          <w:b/>
          <w:color w:val="403152" w:themeColor="accent4" w:themeShade="80"/>
          <w:sz w:val="24"/>
          <w:szCs w:val="24"/>
        </w:rPr>
        <w:t xml:space="preserve"> </w:t>
      </w:r>
      <w:r w:rsidR="00CC4A73" w:rsidRPr="00C952DF">
        <w:rPr>
          <w:rFonts w:ascii="Times New Roman" w:hAnsi="Times New Roman" w:cs="Times New Roman"/>
          <w:b/>
          <w:color w:val="403152" w:themeColor="accent4" w:themeShade="80"/>
          <w:sz w:val="24"/>
          <w:szCs w:val="24"/>
        </w:rPr>
        <w:t>MK noteikumu</w:t>
      </w:r>
      <w:r w:rsidR="00B93B57">
        <w:rPr>
          <w:rStyle w:val="FootnoteReference"/>
          <w:rFonts w:ascii="Times New Roman" w:hAnsi="Times New Roman" w:cs="Times New Roman"/>
          <w:b/>
          <w:color w:val="403152" w:themeColor="accent4" w:themeShade="80"/>
          <w:sz w:val="24"/>
          <w:szCs w:val="24"/>
        </w:rPr>
        <w:footnoteReference w:id="5"/>
      </w:r>
      <w:r w:rsidR="00CC4A73" w:rsidRPr="00C952DF">
        <w:rPr>
          <w:rFonts w:ascii="Times New Roman" w:hAnsi="Times New Roman" w:cs="Times New Roman"/>
          <w:b/>
          <w:color w:val="403152" w:themeColor="accent4" w:themeShade="80"/>
          <w:sz w:val="24"/>
          <w:szCs w:val="24"/>
        </w:rPr>
        <w:t xml:space="preserve"> 3.punktā noteiktajai mērķa grupai </w:t>
      </w:r>
      <w:r w:rsidR="00CC4A73" w:rsidRPr="00BA3895">
        <w:rPr>
          <w:rFonts w:ascii="Times New Roman" w:hAnsi="Times New Roman" w:cs="Times New Roman"/>
          <w:b/>
          <w:color w:val="404040" w:themeColor="text1" w:themeTint="BF"/>
          <w:sz w:val="24"/>
          <w:szCs w:val="24"/>
        </w:rPr>
        <w:t xml:space="preserve">– </w:t>
      </w:r>
      <w:r w:rsidR="00CC4A73" w:rsidRPr="00C952DF">
        <w:rPr>
          <w:rFonts w:ascii="Times New Roman" w:hAnsi="Times New Roman" w:cs="Times New Roman"/>
          <w:b/>
          <w:color w:val="403152" w:themeColor="accent4" w:themeShade="80"/>
          <w:sz w:val="24"/>
          <w:szCs w:val="24"/>
          <w:u w:val="single"/>
        </w:rPr>
        <w:t>sociālā darba speciālisti</w:t>
      </w:r>
      <w:r w:rsidR="00CC4A73" w:rsidRPr="00C952DF">
        <w:rPr>
          <w:rFonts w:ascii="Times New Roman" w:hAnsi="Times New Roman" w:cs="Times New Roman"/>
          <w:color w:val="403152" w:themeColor="accent4" w:themeShade="80"/>
          <w:sz w:val="24"/>
          <w:szCs w:val="24"/>
        </w:rPr>
        <w:t>.</w:t>
      </w:r>
    </w:p>
    <w:p w14:paraId="3A66D60B" w14:textId="061BD70D" w:rsidR="00CC4A73" w:rsidRDefault="00CC4A73" w:rsidP="00881130">
      <w:pPr>
        <w:widowControl w:val="0"/>
        <w:spacing w:after="0"/>
        <w:ind w:firstLine="567"/>
        <w:jc w:val="both"/>
        <w:rPr>
          <w:rFonts w:ascii="Times New Roman" w:hAnsi="Times New Roman" w:cs="Times New Roman"/>
          <w:sz w:val="24"/>
          <w:szCs w:val="24"/>
        </w:rPr>
      </w:pPr>
      <w:r w:rsidRPr="00ED7EBC">
        <w:rPr>
          <w:rFonts w:ascii="Times New Roman" w:hAnsi="Times New Roman" w:cs="Times New Roman"/>
          <w:sz w:val="24"/>
          <w:szCs w:val="24"/>
        </w:rPr>
        <w:t xml:space="preserve">Ja </w:t>
      </w:r>
      <w:r w:rsidR="002A098B" w:rsidRPr="00ED7EBC">
        <w:rPr>
          <w:rFonts w:ascii="Times New Roman" w:hAnsi="Times New Roman" w:cs="Times New Roman"/>
          <w:sz w:val="24"/>
          <w:szCs w:val="24"/>
        </w:rPr>
        <w:t>supervīzijas grupā plānots,</w:t>
      </w:r>
      <w:r w:rsidRPr="00ED7EBC">
        <w:rPr>
          <w:rFonts w:ascii="Times New Roman" w:hAnsi="Times New Roman" w:cs="Times New Roman"/>
          <w:sz w:val="24"/>
          <w:szCs w:val="24"/>
        </w:rPr>
        <w:t xml:space="preserve"> iekļaut vairāku iestāžu darbiniekus, ieinteresētās iestādes var savstarpēji vienoties</w:t>
      </w:r>
      <w:r w:rsidR="002A098B">
        <w:rPr>
          <w:rFonts w:ascii="Times New Roman" w:hAnsi="Times New Roman" w:cs="Times New Roman"/>
          <w:sz w:val="24"/>
          <w:szCs w:val="24"/>
        </w:rPr>
        <w:t>,</w:t>
      </w:r>
      <w:r w:rsidRPr="00ED7EBC">
        <w:rPr>
          <w:rFonts w:ascii="Times New Roman" w:hAnsi="Times New Roman" w:cs="Times New Roman"/>
          <w:sz w:val="24"/>
          <w:szCs w:val="24"/>
        </w:rPr>
        <w:t xml:space="preserve"> un pilnvaro</w:t>
      </w:r>
      <w:r w:rsidR="002A098B">
        <w:rPr>
          <w:rFonts w:ascii="Times New Roman" w:hAnsi="Times New Roman" w:cs="Times New Roman"/>
          <w:sz w:val="24"/>
          <w:szCs w:val="24"/>
        </w:rPr>
        <w:t>t</w:t>
      </w:r>
      <w:r w:rsidRPr="00ED7EBC">
        <w:rPr>
          <w:rFonts w:ascii="Times New Roman" w:hAnsi="Times New Roman" w:cs="Times New Roman"/>
          <w:sz w:val="24"/>
          <w:szCs w:val="24"/>
        </w:rPr>
        <w:t xml:space="preserve"> </w:t>
      </w:r>
      <w:r w:rsidR="002A098B" w:rsidRPr="00ED7EBC">
        <w:rPr>
          <w:rFonts w:ascii="Times New Roman" w:hAnsi="Times New Roman" w:cs="Times New Roman"/>
          <w:sz w:val="24"/>
          <w:szCs w:val="24"/>
        </w:rPr>
        <w:t>vien</w:t>
      </w:r>
      <w:r w:rsidR="002A098B">
        <w:rPr>
          <w:rFonts w:ascii="Times New Roman" w:hAnsi="Times New Roman" w:cs="Times New Roman"/>
          <w:sz w:val="24"/>
          <w:szCs w:val="24"/>
        </w:rPr>
        <w:t>u</w:t>
      </w:r>
      <w:r w:rsidR="002A098B" w:rsidRPr="00ED7EBC">
        <w:rPr>
          <w:rFonts w:ascii="Times New Roman" w:hAnsi="Times New Roman" w:cs="Times New Roman"/>
          <w:sz w:val="24"/>
          <w:szCs w:val="24"/>
        </w:rPr>
        <w:t xml:space="preserve"> </w:t>
      </w:r>
      <w:r w:rsidRPr="00ED7EBC">
        <w:rPr>
          <w:rFonts w:ascii="Times New Roman" w:hAnsi="Times New Roman" w:cs="Times New Roman"/>
          <w:sz w:val="24"/>
          <w:szCs w:val="24"/>
        </w:rPr>
        <w:t>no tām organizēt grupas izveidi</w:t>
      </w:r>
      <w:r w:rsidR="00FD05B5">
        <w:rPr>
          <w:rFonts w:ascii="Times New Roman" w:hAnsi="Times New Roman" w:cs="Times New Roman"/>
          <w:sz w:val="24"/>
          <w:szCs w:val="24"/>
        </w:rPr>
        <w:t>,</w:t>
      </w:r>
      <w:r w:rsidRPr="00ED7EBC">
        <w:rPr>
          <w:rFonts w:ascii="Times New Roman" w:hAnsi="Times New Roman" w:cs="Times New Roman"/>
          <w:sz w:val="24"/>
          <w:szCs w:val="24"/>
        </w:rPr>
        <w:t xml:space="preserve"> un veikt </w:t>
      </w:r>
      <w:proofErr w:type="gramStart"/>
      <w:r w:rsidRPr="00ED7EBC">
        <w:rPr>
          <w:rFonts w:ascii="Times New Roman" w:hAnsi="Times New Roman" w:cs="Times New Roman"/>
          <w:sz w:val="24"/>
          <w:szCs w:val="24"/>
        </w:rPr>
        <w:t>supervizora izvēli</w:t>
      </w:r>
      <w:proofErr w:type="gramEnd"/>
      <w:r w:rsidRPr="00ED7EBC">
        <w:rPr>
          <w:rFonts w:ascii="Times New Roman" w:hAnsi="Times New Roman" w:cs="Times New Roman"/>
          <w:sz w:val="24"/>
          <w:szCs w:val="24"/>
        </w:rPr>
        <w:t xml:space="preserve">. </w:t>
      </w:r>
      <w:r w:rsidR="007F3585" w:rsidRPr="003D52F4">
        <w:rPr>
          <w:rFonts w:ascii="Times New Roman" w:hAnsi="Times New Roman" w:cs="Times New Roman"/>
          <w:color w:val="FF0000"/>
          <w:sz w:val="24"/>
          <w:szCs w:val="24"/>
        </w:rPr>
        <w:t>Pašvaldības savstarpēji e-pastā vai telefoniski vienojas un rezultātu noformē š</w:t>
      </w:r>
      <w:r w:rsidRPr="003D52F4">
        <w:rPr>
          <w:rFonts w:ascii="Times New Roman" w:hAnsi="Times New Roman" w:cs="Times New Roman"/>
          <w:color w:val="FF0000"/>
          <w:sz w:val="24"/>
          <w:szCs w:val="24"/>
        </w:rPr>
        <w:t xml:space="preserve">im nolūkam Projekta ietvaros </w:t>
      </w:r>
      <w:r w:rsidR="007F3585" w:rsidRPr="003D52F4">
        <w:rPr>
          <w:rFonts w:ascii="Times New Roman" w:hAnsi="Times New Roman" w:cs="Times New Roman"/>
          <w:color w:val="FF0000"/>
          <w:sz w:val="24"/>
          <w:szCs w:val="24"/>
        </w:rPr>
        <w:t>izstrādātajā</w:t>
      </w:r>
      <w:r w:rsidRPr="003D52F4">
        <w:rPr>
          <w:rFonts w:ascii="Times New Roman" w:hAnsi="Times New Roman" w:cs="Times New Roman"/>
          <w:color w:val="FF0000"/>
          <w:sz w:val="24"/>
          <w:szCs w:val="24"/>
        </w:rPr>
        <w:t xml:space="preserve"> veidlap</w:t>
      </w:r>
      <w:r w:rsidR="007F3585" w:rsidRPr="003D52F4">
        <w:rPr>
          <w:rFonts w:ascii="Times New Roman" w:hAnsi="Times New Roman" w:cs="Times New Roman"/>
          <w:color w:val="FF0000"/>
          <w:sz w:val="24"/>
          <w:szCs w:val="24"/>
        </w:rPr>
        <w:t>ā</w:t>
      </w:r>
      <w:r w:rsidRPr="003D52F4">
        <w:rPr>
          <w:rFonts w:ascii="Times New Roman" w:hAnsi="Times New Roman" w:cs="Times New Roman"/>
          <w:color w:val="FF0000"/>
          <w:sz w:val="24"/>
          <w:szCs w:val="24"/>
        </w:rPr>
        <w:t xml:space="preserve"> </w:t>
      </w:r>
      <w:r w:rsidRPr="003D52F4">
        <w:rPr>
          <w:rFonts w:ascii="Times New Roman" w:hAnsi="Times New Roman" w:cs="Times New Roman"/>
          <w:i/>
          <w:color w:val="FF0000"/>
          <w:sz w:val="24"/>
          <w:szCs w:val="24"/>
        </w:rPr>
        <w:t>Vienošanās par pilnvarojumu supervīzijas pakalpojuma sniedzēju izvēlei</w:t>
      </w:r>
      <w:r w:rsidRPr="003D52F4">
        <w:rPr>
          <w:rFonts w:ascii="Times New Roman" w:hAnsi="Times New Roman" w:cs="Times New Roman"/>
          <w:color w:val="FF0000"/>
          <w:sz w:val="24"/>
          <w:szCs w:val="24"/>
        </w:rPr>
        <w:t>,</w:t>
      </w:r>
      <w:r w:rsidRPr="00ED7EBC">
        <w:rPr>
          <w:rFonts w:ascii="Times New Roman" w:hAnsi="Times New Roman" w:cs="Times New Roman"/>
          <w:sz w:val="24"/>
          <w:szCs w:val="24"/>
        </w:rPr>
        <w:t xml:space="preserve"> kas publicēta Ministrijas </w:t>
      </w:r>
      <w:r>
        <w:rPr>
          <w:rFonts w:ascii="Times New Roman" w:hAnsi="Times New Roman" w:cs="Times New Roman"/>
          <w:sz w:val="24"/>
          <w:szCs w:val="24"/>
        </w:rPr>
        <w:t>tīmekļa</w:t>
      </w:r>
      <w:r w:rsidRPr="00ED7EBC">
        <w:rPr>
          <w:rFonts w:ascii="Times New Roman" w:hAnsi="Times New Roman" w:cs="Times New Roman"/>
          <w:sz w:val="24"/>
          <w:szCs w:val="24"/>
        </w:rPr>
        <w:t xml:space="preserve"> vietnē </w:t>
      </w:r>
      <w:hyperlink r:id="rId19" w:history="1">
        <w:r w:rsidRPr="00ED7EBC">
          <w:rPr>
            <w:rStyle w:val="Hyperlink"/>
            <w:rFonts w:ascii="Times New Roman" w:hAnsi="Times New Roman" w:cs="Times New Roman"/>
            <w:sz w:val="24"/>
            <w:szCs w:val="24"/>
          </w:rPr>
          <w:t>http://www.lm.gov.lv/text/3658</w:t>
        </w:r>
      </w:hyperlink>
      <w:r w:rsidRPr="00ED7EBC">
        <w:rPr>
          <w:rFonts w:ascii="Times New Roman" w:hAnsi="Times New Roman" w:cs="Times New Roman"/>
          <w:sz w:val="24"/>
          <w:szCs w:val="24"/>
        </w:rPr>
        <w:t xml:space="preserve"> (turpmāk – Vienošanās).</w:t>
      </w:r>
      <w:r w:rsidR="00B67C43">
        <w:rPr>
          <w:rFonts w:ascii="Times New Roman" w:hAnsi="Times New Roman" w:cs="Times New Roman"/>
          <w:sz w:val="24"/>
          <w:szCs w:val="24"/>
        </w:rPr>
        <w:t xml:space="preserve"> </w:t>
      </w:r>
    </w:p>
    <w:p w14:paraId="3E68BED7" w14:textId="3F901BED" w:rsidR="00527D37" w:rsidRPr="00ED7EBC" w:rsidRDefault="00527D37" w:rsidP="00C952DF">
      <w:pPr>
        <w:pBdr>
          <w:top w:val="single" w:sz="12" w:space="1" w:color="8064A2" w:themeColor="accent4"/>
          <w:left w:val="single" w:sz="12" w:space="4" w:color="8064A2" w:themeColor="accent4"/>
          <w:bottom w:val="single" w:sz="12" w:space="1" w:color="8064A2" w:themeColor="accent4"/>
          <w:right w:val="single" w:sz="12" w:space="4" w:color="8064A2" w:themeColor="accent4"/>
        </w:pBdr>
        <w:spacing w:before="80" w:after="80"/>
        <w:ind w:firstLine="567"/>
        <w:jc w:val="both"/>
        <w:rPr>
          <w:rFonts w:ascii="Times New Roman" w:hAnsi="Times New Roman" w:cs="Times New Roman"/>
          <w:sz w:val="24"/>
          <w:szCs w:val="24"/>
        </w:rPr>
      </w:pPr>
      <w:r>
        <w:rPr>
          <w:rFonts w:ascii="Times New Roman" w:hAnsi="Times New Roman" w:cs="Times New Roman"/>
          <w:sz w:val="24"/>
          <w:szCs w:val="24"/>
        </w:rPr>
        <w:t>I</w:t>
      </w:r>
      <w:r w:rsidRPr="00A0141A">
        <w:rPr>
          <w:rFonts w:ascii="Times New Roman" w:hAnsi="Times New Roman" w:cs="Times New Roman"/>
          <w:sz w:val="24"/>
          <w:szCs w:val="24"/>
        </w:rPr>
        <w:t xml:space="preserve">nformācija par </w:t>
      </w:r>
      <w:r>
        <w:rPr>
          <w:rFonts w:ascii="Times New Roman" w:hAnsi="Times New Roman" w:cs="Times New Roman"/>
          <w:sz w:val="24"/>
          <w:szCs w:val="24"/>
        </w:rPr>
        <w:t>lēmuma pieņemšanu</w:t>
      </w:r>
      <w:r w:rsidRPr="00A0141A">
        <w:rPr>
          <w:rFonts w:ascii="Times New Roman" w:hAnsi="Times New Roman" w:cs="Times New Roman"/>
          <w:sz w:val="24"/>
          <w:szCs w:val="24"/>
        </w:rPr>
        <w:t xml:space="preserve">, ir </w:t>
      </w:r>
      <w:r>
        <w:rPr>
          <w:rFonts w:ascii="Times New Roman" w:hAnsi="Times New Roman" w:cs="Times New Roman"/>
          <w:sz w:val="24"/>
          <w:szCs w:val="24"/>
        </w:rPr>
        <w:t xml:space="preserve">jādokumentē un </w:t>
      </w:r>
      <w:r w:rsidRPr="00A0141A">
        <w:rPr>
          <w:rFonts w:ascii="Times New Roman" w:hAnsi="Times New Roman" w:cs="Times New Roman"/>
          <w:sz w:val="24"/>
          <w:szCs w:val="24"/>
        </w:rPr>
        <w:t>jāsaglabā</w:t>
      </w:r>
      <w:r w:rsidR="003D52F4">
        <w:rPr>
          <w:rFonts w:ascii="Times New Roman" w:hAnsi="Times New Roman" w:cs="Times New Roman"/>
          <w:sz w:val="24"/>
          <w:szCs w:val="24"/>
        </w:rPr>
        <w:t>.</w:t>
      </w:r>
      <w:r>
        <w:rPr>
          <w:rFonts w:ascii="Times New Roman" w:hAnsi="Times New Roman" w:cs="Times New Roman"/>
          <w:sz w:val="24"/>
          <w:szCs w:val="24"/>
        </w:rPr>
        <w:t xml:space="preserve"> </w:t>
      </w:r>
      <w:r w:rsidR="003D52F4">
        <w:rPr>
          <w:rFonts w:ascii="Times New Roman" w:hAnsi="Times New Roman" w:cs="Times New Roman"/>
          <w:sz w:val="24"/>
          <w:szCs w:val="24"/>
        </w:rPr>
        <w:t xml:space="preserve">Par lēmuma pieņemšanas dokumentāciju uzskatāma </w:t>
      </w:r>
      <w:r w:rsidRPr="00A0141A">
        <w:rPr>
          <w:rFonts w:ascii="Times New Roman" w:hAnsi="Times New Roman" w:cs="Times New Roman"/>
          <w:sz w:val="24"/>
          <w:szCs w:val="24"/>
        </w:rPr>
        <w:t xml:space="preserve">Vienošanās, ja attiecināms, un </w:t>
      </w:r>
      <w:r>
        <w:rPr>
          <w:rFonts w:ascii="Times New Roman" w:hAnsi="Times New Roman" w:cs="Times New Roman"/>
          <w:sz w:val="24"/>
          <w:szCs w:val="24"/>
        </w:rPr>
        <w:t>saziņa</w:t>
      </w:r>
      <w:r w:rsidRPr="00A0141A">
        <w:rPr>
          <w:rFonts w:ascii="Times New Roman" w:hAnsi="Times New Roman" w:cs="Times New Roman"/>
          <w:sz w:val="24"/>
          <w:szCs w:val="24"/>
        </w:rPr>
        <w:t xml:space="preserve"> ar pakalpojuma sniedzējiem, Protokols par lēmuma pieņemšanu attiecībā uz pakalpojuma sniedzēja izvēli</w:t>
      </w:r>
      <w:r w:rsidR="003D52F4">
        <w:rPr>
          <w:rFonts w:ascii="Times New Roman" w:hAnsi="Times New Roman" w:cs="Times New Roman"/>
          <w:sz w:val="24"/>
          <w:szCs w:val="24"/>
        </w:rPr>
        <w:t>.</w:t>
      </w:r>
    </w:p>
    <w:p w14:paraId="01BA26FE" w14:textId="168C3BDA" w:rsidR="003D52F4" w:rsidRPr="00B71627" w:rsidRDefault="003D52F4" w:rsidP="00B71627">
      <w:pPr>
        <w:widowControl w:val="0"/>
        <w:spacing w:before="240" w:after="0"/>
        <w:ind w:firstLine="567"/>
        <w:jc w:val="both"/>
        <w:rPr>
          <w:rFonts w:ascii="Times New Roman" w:hAnsi="Times New Roman" w:cs="Times New Roman"/>
          <w:sz w:val="24"/>
          <w:szCs w:val="24"/>
        </w:rPr>
      </w:pPr>
      <w:r w:rsidRPr="00B71627">
        <w:rPr>
          <w:rFonts w:ascii="Times New Roman" w:hAnsi="Times New Roman" w:cs="Times New Roman"/>
          <w:noProof/>
          <w:sz w:val="24"/>
          <w:szCs w:val="24"/>
          <w:lang w:eastAsia="lv-LV"/>
        </w:rPr>
        <mc:AlternateContent>
          <mc:Choice Requires="wps">
            <w:drawing>
              <wp:anchor distT="0" distB="0" distL="114300" distR="114300" simplePos="0" relativeHeight="251703296" behindDoc="0" locked="0" layoutInCell="1" allowOverlap="1" wp14:anchorId="5184535E" wp14:editId="319A954C">
                <wp:simplePos x="0" y="0"/>
                <wp:positionH relativeFrom="margin">
                  <wp:posOffset>319883</wp:posOffset>
                </wp:positionH>
                <wp:positionV relativeFrom="paragraph">
                  <wp:posOffset>126711</wp:posOffset>
                </wp:positionV>
                <wp:extent cx="608330" cy="590550"/>
                <wp:effectExtent l="19050" t="19050" r="20320" b="19050"/>
                <wp:wrapNone/>
                <wp:docPr id="14" name="Oval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8330" cy="590550"/>
                        </a:xfrm>
                        <a:prstGeom prst="ellipse">
                          <a:avLst/>
                        </a:prstGeom>
                        <a:solidFill>
                          <a:schemeClr val="accent4">
                            <a:lumMod val="60000"/>
                            <a:lumOff val="40000"/>
                          </a:schemeClr>
                        </a:solidFill>
                        <a:ln w="38100">
                          <a:solidFill>
                            <a:schemeClr val="accent4"/>
                          </a:solidFill>
                          <a:round/>
                          <a:headEnd/>
                          <a:tailEnd/>
                        </a:ln>
                        <a:effectLst/>
                      </wps:spPr>
                      <wps:txbx>
                        <w:txbxContent>
                          <w:p w14:paraId="045CB4DC" w14:textId="77777777" w:rsidR="00893FBF" w:rsidRPr="00C952DF" w:rsidRDefault="00893FBF" w:rsidP="00893FBF">
                            <w:pPr>
                              <w:jc w:val="center"/>
                              <w:rPr>
                                <w:b/>
                                <w:bCs/>
                                <w:color w:val="FFFFFF" w:themeColor="background1"/>
                                <w:sz w:val="40"/>
                                <w:szCs w:val="40"/>
                              </w:rPr>
                            </w:pPr>
                            <w:r w:rsidRPr="00C952DF">
                              <w:rPr>
                                <w:b/>
                                <w:bCs/>
                                <w:color w:val="FFFFFF" w:themeColor="background1"/>
                                <w:sz w:val="40"/>
                                <w:szCs w:val="40"/>
                              </w:rPr>
                              <w:t>3</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w14:anchorId="5184535E" id="Oval 26" o:spid="_x0000_s1033" style="position:absolute;left:0;text-align:left;margin-left:25.2pt;margin-top:10pt;width:47.9pt;height:46.5pt;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" fillcolor="#b2a1c7 [1943]" strokecolor="#8064a2 [3207]" strokeweight="3pt">
                <v:textbox>
                  <w:txbxContent>
                    <w:p w14:paraId="045CB4DC" w14:textId="77777777" w:rsidR="00893FBF" w:rsidRPr="00C952DF" w:rsidRDefault="00893FBF" w:rsidP="00893FBF">
                      <w:pPr>
                        <w:jc w:val="center"/>
                        <w:rPr>
                          <w:b/>
                          <w:bCs/>
                          <w:color w:val="FFFFFF" w:themeColor="background1"/>
                          <w:sz w:val="40"/>
                          <w:szCs w:val="40"/>
                        </w:rPr>
                      </w:pPr>
                      <w:r w:rsidRPr="00C952DF">
                        <w:rPr>
                          <w:b/>
                          <w:bCs/>
                          <w:color w:val="FFFFFF" w:themeColor="background1"/>
                          <w:sz w:val="40"/>
                          <w:szCs w:val="40"/>
                        </w:rPr>
                        <w:t>3</w:t>
                      </w:r>
                    </w:p>
                  </w:txbxContent>
                </v:textbox>
                <w10:wrap anchorx="margin"/>
              </v:oval>
            </w:pict>
          </mc:Fallback>
        </mc:AlternateContent>
      </w:r>
    </w:p>
    <w:p w14:paraId="03B432B3" w14:textId="58B7D735" w:rsidR="00CC4A73" w:rsidRPr="00E3475D" w:rsidRDefault="007A441D" w:rsidP="001421DF">
      <w:pPr>
        <w:pStyle w:val="Heading1"/>
        <w:shd w:val="clear" w:color="auto" w:fill="E5DFEC" w:themeFill="accent4" w:themeFillTint="33"/>
        <w:ind w:left="1134" w:firstLine="317"/>
      </w:pPr>
      <w:bookmarkStart w:id="4" w:name="_Toc40456953"/>
      <w:r w:rsidRPr="00E3475D">
        <w:t>Sociālā darba speciālistu vajadzības</w:t>
      </w:r>
      <w:r w:rsidR="00AC65BA" w:rsidRPr="00E3475D">
        <w:t>,</w:t>
      </w:r>
      <w:r w:rsidR="0014669A" w:rsidRPr="00E3475D">
        <w:t xml:space="preserve"> supervīzijas apjoms</w:t>
      </w:r>
      <w:r w:rsidR="00AC65BA" w:rsidRPr="00E3475D">
        <w:t xml:space="preserve"> un</w:t>
      </w:r>
      <w:r w:rsidR="006E5C54">
        <w:t xml:space="preserve"> </w:t>
      </w:r>
      <w:r w:rsidR="00AC65BA" w:rsidRPr="00E3475D">
        <w:t>līguma slēgšana</w:t>
      </w:r>
      <w:bookmarkEnd w:id="4"/>
    </w:p>
    <w:p w14:paraId="3309A843" w14:textId="1EDBAA2E" w:rsidR="007A441D" w:rsidRDefault="00F55C5A" w:rsidP="00857450">
      <w:pPr>
        <w:widowControl w:val="0"/>
        <w:spacing w:before="240" w:after="0"/>
        <w:ind w:firstLine="567"/>
        <w:jc w:val="both"/>
        <w:rPr>
          <w:rFonts w:ascii="Times New Roman" w:hAnsi="Times New Roman" w:cs="Times New Roman"/>
          <w:sz w:val="24"/>
          <w:szCs w:val="24"/>
        </w:rPr>
      </w:pPr>
      <w:r>
        <w:rPr>
          <w:rFonts w:ascii="Times New Roman" w:hAnsi="Times New Roman" w:cs="Times New Roman"/>
          <w:noProof/>
          <w:sz w:val="24"/>
          <w:szCs w:val="24"/>
          <w:lang w:eastAsia="lv-LV"/>
        </w:rPr>
        <mc:AlternateContent>
          <mc:Choice Requires="wps">
            <w:drawing>
              <wp:anchor distT="0" distB="0" distL="114300" distR="114300" simplePos="0" relativeHeight="251674624" behindDoc="0" locked="0" layoutInCell="1" allowOverlap="1" wp14:anchorId="5C7F1E7B" wp14:editId="744D4837">
                <wp:simplePos x="0" y="0"/>
                <wp:positionH relativeFrom="margin">
                  <wp:posOffset>4701540</wp:posOffset>
                </wp:positionH>
                <wp:positionV relativeFrom="paragraph">
                  <wp:posOffset>199390</wp:posOffset>
                </wp:positionV>
                <wp:extent cx="1805940" cy="1097280"/>
                <wp:effectExtent l="0" t="0" r="3810" b="45720"/>
                <wp:wrapSquare wrapText="bothSides"/>
                <wp:docPr id="13" name="Rectangle: Rounded Corners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5940" cy="1097280"/>
                        </a:xfrm>
                        <a:prstGeom prst="roundRect">
                          <a:avLst>
                            <a:gd name="adj" fmla="val 16667"/>
                          </a:avLst>
                        </a:prstGeom>
                        <a:solidFill>
                          <a:schemeClr val="accent4">
                            <a:lumMod val="60000"/>
                            <a:lumOff val="40000"/>
                          </a:schemeClr>
                        </a:solidFill>
                        <a:ln>
                          <a:noFill/>
                        </a:ln>
                        <a:effectLst>
                          <a:outerShdw dist="20000" dir="5400000" rotWithShape="0">
                            <a:srgbClr val="000000">
                              <a:alpha val="37999"/>
                            </a:srgbClr>
                          </a:outerShdw>
                        </a:effectLst>
                      </wps:spPr>
                      <wps:txbx>
                        <w:txbxContent>
                          <w:p w14:paraId="68CE8FBD" w14:textId="20147740" w:rsidR="00F5325C" w:rsidRPr="00C952DF" w:rsidRDefault="00F5325C" w:rsidP="00E3475D">
                            <w:pPr>
                              <w:spacing w:after="0" w:line="240" w:lineRule="auto"/>
                              <w:rPr>
                                <w:rFonts w:ascii="Times New Roman" w:hAnsi="Times New Roman" w:cs="Times New Roman"/>
                                <w:color w:val="403152" w:themeColor="accent4" w:themeShade="80"/>
                                <w:sz w:val="24"/>
                                <w:szCs w:val="24"/>
                              </w:rPr>
                            </w:pPr>
                            <w:r w:rsidRPr="00C952DF">
                              <w:rPr>
                                <w:rFonts w:ascii="Times New Roman" w:hAnsi="Times New Roman" w:cs="Times New Roman"/>
                                <w:b/>
                                <w:color w:val="403152" w:themeColor="accent4" w:themeShade="80"/>
                                <w:sz w:val="24"/>
                                <w:szCs w:val="24"/>
                              </w:rPr>
                              <w:t>!</w:t>
                            </w:r>
                            <w:r w:rsidRPr="00C952DF">
                              <w:rPr>
                                <w:rFonts w:ascii="Times New Roman" w:hAnsi="Times New Roman" w:cs="Times New Roman"/>
                                <w:color w:val="403152" w:themeColor="accent4" w:themeShade="80"/>
                                <w:sz w:val="24"/>
                                <w:szCs w:val="24"/>
                              </w:rPr>
                              <w:t xml:space="preserve"> </w:t>
                            </w:r>
                            <w:r w:rsidR="00CC20D6" w:rsidRPr="00C952DF">
                              <w:rPr>
                                <w:rFonts w:ascii="Times New Roman" w:hAnsi="Times New Roman" w:cs="Times New Roman"/>
                                <w:color w:val="403152" w:themeColor="accent4" w:themeShade="80"/>
                                <w:sz w:val="24"/>
                                <w:szCs w:val="24"/>
                              </w:rPr>
                              <w:t>I</w:t>
                            </w:r>
                            <w:r w:rsidRPr="00C952DF">
                              <w:rPr>
                                <w:rFonts w:ascii="Times New Roman" w:hAnsi="Times New Roman" w:cs="Times New Roman"/>
                                <w:color w:val="403152" w:themeColor="accent4" w:themeShade="80"/>
                                <w:sz w:val="24"/>
                                <w:szCs w:val="24"/>
                              </w:rPr>
                              <w:t>r pieļaujama supervīzijas veida maiņa sociālā darba speciālistam kalendārā gada laikā</w:t>
                            </w:r>
                            <w:proofErr w:type="gramStart"/>
                            <w:r w:rsidRPr="00C952DF">
                              <w:rPr>
                                <w:rFonts w:ascii="Times New Roman" w:hAnsi="Times New Roman" w:cs="Times New Roman"/>
                                <w:color w:val="403152" w:themeColor="accent4" w:themeShade="80"/>
                                <w:sz w:val="24"/>
                                <w:szCs w:val="24"/>
                              </w:rPr>
                              <w:t xml:space="preserve"> </w:t>
                            </w:r>
                            <w:r w:rsidRPr="00C952DF">
                              <w:rPr>
                                <w:rFonts w:ascii="Times New Roman" w:hAnsi="Times New Roman" w:cs="Times New Roman"/>
                                <w:b/>
                                <w:color w:val="403152" w:themeColor="accent4" w:themeShade="80"/>
                                <w:sz w:val="24"/>
                                <w:szCs w:val="24"/>
                              </w:rPr>
                              <w:t>!</w:t>
                            </w:r>
                            <w:proofErr w:type="gramEnd"/>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5C7F1E7B" id="Rectangle: Rounded Corners 3" o:spid="_x0000_s1034" style="position:absolute;left:0;text-align:left;margin-left:370.2pt;margin-top:15.7pt;width:142.2pt;height:86.4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" fillcolor="#b2a1c7 [1943]" stroked="f">
                <v:shadow on="t" color="black" opacity="24903f" origin=",.5" offset="0,.55556mm"/>
                <v:textbox>
                  <w:txbxContent>
                    <w:p w14:paraId="68CE8FBD" w14:textId="20147740" w:rsidR="00F5325C" w:rsidRPr="00C952DF" w:rsidRDefault="00F5325C" w:rsidP="00E3475D">
                      <w:pPr>
                        <w:spacing w:after="0" w:line="240" w:lineRule="auto"/>
                        <w:rPr>
                          <w:rFonts w:ascii="Times New Roman" w:hAnsi="Times New Roman" w:cs="Times New Roman"/>
                          <w:color w:val="403152" w:themeColor="accent4" w:themeShade="80"/>
                          <w:sz w:val="24"/>
                          <w:szCs w:val="24"/>
                        </w:rPr>
                      </w:pPr>
                      <w:r w:rsidRPr="00C952DF">
                        <w:rPr>
                          <w:rFonts w:ascii="Times New Roman" w:hAnsi="Times New Roman" w:cs="Times New Roman"/>
                          <w:b/>
                          <w:color w:val="403152" w:themeColor="accent4" w:themeShade="80"/>
                          <w:sz w:val="24"/>
                          <w:szCs w:val="24"/>
                        </w:rPr>
                        <w:t>!</w:t>
                      </w:r>
                      <w:r w:rsidRPr="00C952DF">
                        <w:rPr>
                          <w:rFonts w:ascii="Times New Roman" w:hAnsi="Times New Roman" w:cs="Times New Roman"/>
                          <w:color w:val="403152" w:themeColor="accent4" w:themeShade="80"/>
                          <w:sz w:val="24"/>
                          <w:szCs w:val="24"/>
                        </w:rPr>
                        <w:t xml:space="preserve"> </w:t>
                      </w:r>
                      <w:r w:rsidR="00CC20D6" w:rsidRPr="00C952DF">
                        <w:rPr>
                          <w:rFonts w:ascii="Times New Roman" w:hAnsi="Times New Roman" w:cs="Times New Roman"/>
                          <w:color w:val="403152" w:themeColor="accent4" w:themeShade="80"/>
                          <w:sz w:val="24"/>
                          <w:szCs w:val="24"/>
                        </w:rPr>
                        <w:t>I</w:t>
                      </w:r>
                      <w:r w:rsidRPr="00C952DF">
                        <w:rPr>
                          <w:rFonts w:ascii="Times New Roman" w:hAnsi="Times New Roman" w:cs="Times New Roman"/>
                          <w:color w:val="403152" w:themeColor="accent4" w:themeShade="80"/>
                          <w:sz w:val="24"/>
                          <w:szCs w:val="24"/>
                        </w:rPr>
                        <w:t xml:space="preserve">r pieļaujama supervīzijas veida maiņa sociālā darba speciālistam kalendārā gada laikā </w:t>
                      </w:r>
                      <w:r w:rsidRPr="00C952DF">
                        <w:rPr>
                          <w:rFonts w:ascii="Times New Roman" w:hAnsi="Times New Roman" w:cs="Times New Roman"/>
                          <w:b/>
                          <w:color w:val="403152" w:themeColor="accent4" w:themeShade="80"/>
                          <w:sz w:val="24"/>
                          <w:szCs w:val="24"/>
                        </w:rPr>
                        <w:t>!</w:t>
                      </w:r>
                    </w:p>
                  </w:txbxContent>
                </v:textbox>
                <w10:wrap type="square" anchorx="margin"/>
              </v:roundrect>
            </w:pict>
          </mc:Fallback>
        </mc:AlternateContent>
      </w:r>
      <w:r w:rsidR="0014669A" w:rsidRPr="0050558C">
        <w:rPr>
          <w:rFonts w:ascii="Times New Roman" w:hAnsi="Times New Roman" w:cs="Times New Roman"/>
          <w:sz w:val="24"/>
          <w:szCs w:val="24"/>
        </w:rPr>
        <w:t>Pašvaldība apzina sociālā darba speciālist</w:t>
      </w:r>
      <w:r w:rsidR="00EC3E05" w:rsidRPr="00E3475D">
        <w:rPr>
          <w:rFonts w:ascii="Times New Roman" w:hAnsi="Times New Roman" w:cs="Times New Roman"/>
          <w:sz w:val="24"/>
          <w:szCs w:val="24"/>
        </w:rPr>
        <w:t>u</w:t>
      </w:r>
      <w:r w:rsidR="0014669A" w:rsidRPr="0050558C">
        <w:rPr>
          <w:rFonts w:ascii="Times New Roman" w:hAnsi="Times New Roman" w:cs="Times New Roman"/>
          <w:sz w:val="24"/>
          <w:szCs w:val="24"/>
        </w:rPr>
        <w:t xml:space="preserve"> profesionālās kompetences pilnveides vajadzības un izvēlas supervīzijas veidu. Sociālo pakalpojumu sniedzējam jānodrošina </w:t>
      </w:r>
      <w:proofErr w:type="gramStart"/>
      <w:r w:rsidR="0014669A" w:rsidRPr="0050558C">
        <w:rPr>
          <w:rFonts w:ascii="Times New Roman" w:hAnsi="Times New Roman" w:cs="Times New Roman"/>
          <w:sz w:val="24"/>
          <w:szCs w:val="24"/>
        </w:rPr>
        <w:t>darbiniekiem</w:t>
      </w:r>
      <w:r w:rsidR="0014669A" w:rsidRPr="0014669A">
        <w:rPr>
          <w:rFonts w:ascii="Times New Roman" w:hAnsi="Times New Roman" w:cs="Times New Roman"/>
          <w:sz w:val="24"/>
          <w:szCs w:val="24"/>
        </w:rPr>
        <w:t xml:space="preserve"> regulāru profesionālās kompetences pilnveidi</w:t>
      </w:r>
      <w:proofErr w:type="gramEnd"/>
      <w:r w:rsidR="0014669A" w:rsidRPr="0014669A">
        <w:rPr>
          <w:rFonts w:ascii="Times New Roman" w:hAnsi="Times New Roman" w:cs="Times New Roman"/>
          <w:sz w:val="24"/>
          <w:szCs w:val="24"/>
        </w:rPr>
        <w:t xml:space="preserve"> – </w:t>
      </w:r>
      <w:r w:rsidR="0014669A" w:rsidRPr="00235477">
        <w:rPr>
          <w:rFonts w:ascii="Times New Roman" w:hAnsi="Times New Roman" w:cs="Times New Roman"/>
          <w:sz w:val="24"/>
          <w:szCs w:val="24"/>
        </w:rPr>
        <w:t>ne mazāk</w:t>
      </w:r>
      <w:r w:rsidR="0014669A" w:rsidRPr="0014669A">
        <w:rPr>
          <w:rFonts w:ascii="Times New Roman" w:hAnsi="Times New Roman" w:cs="Times New Roman"/>
          <w:sz w:val="24"/>
          <w:szCs w:val="24"/>
        </w:rPr>
        <w:t xml:space="preserve"> par 21 stundu gadā</w:t>
      </w:r>
      <w:r w:rsidR="0014669A" w:rsidRPr="00C1393E">
        <w:rPr>
          <w:rStyle w:val="FootnoteReference"/>
          <w:rFonts w:ascii="Times New Roman" w:hAnsi="Times New Roman" w:cs="Times New Roman"/>
          <w:sz w:val="24"/>
          <w:szCs w:val="24"/>
        </w:rPr>
        <w:footnoteReference w:id="6"/>
      </w:r>
      <w:r w:rsidR="0014669A" w:rsidRPr="0014669A">
        <w:rPr>
          <w:rFonts w:ascii="Times New Roman" w:hAnsi="Times New Roman" w:cs="Times New Roman"/>
          <w:sz w:val="24"/>
          <w:szCs w:val="24"/>
        </w:rPr>
        <w:t>.</w:t>
      </w:r>
      <w:r w:rsidR="00235477">
        <w:rPr>
          <w:rFonts w:ascii="Times New Roman" w:hAnsi="Times New Roman" w:cs="Times New Roman"/>
          <w:sz w:val="24"/>
          <w:szCs w:val="24"/>
        </w:rPr>
        <w:t xml:space="preserve"> </w:t>
      </w:r>
      <w:r w:rsidR="00235477" w:rsidRPr="00B407B4">
        <w:rPr>
          <w:rFonts w:ascii="Times New Roman" w:hAnsi="Times New Roman" w:cs="Times New Roman"/>
          <w:sz w:val="24"/>
          <w:szCs w:val="24"/>
        </w:rPr>
        <w:t>Savukārt Projekta ietvaros tiek kompensēta ne vairāk kā 21 stunda gadā.</w:t>
      </w:r>
    </w:p>
    <w:p w14:paraId="1488E4C4" w14:textId="49204C39" w:rsidR="00B948AC" w:rsidRPr="00B407B4" w:rsidRDefault="00B948AC" w:rsidP="0012568B">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Pašvaldība, uzrunājot supervizoru, </w:t>
      </w:r>
      <w:r w:rsidR="009704B6">
        <w:rPr>
          <w:rFonts w:ascii="Times New Roman" w:hAnsi="Times New Roman" w:cs="Times New Roman"/>
          <w:sz w:val="24"/>
          <w:szCs w:val="24"/>
        </w:rPr>
        <w:t>informē par</w:t>
      </w:r>
      <w:r>
        <w:rPr>
          <w:rFonts w:ascii="Times New Roman" w:hAnsi="Times New Roman" w:cs="Times New Roman"/>
          <w:sz w:val="24"/>
          <w:szCs w:val="24"/>
        </w:rPr>
        <w:t xml:space="preserve"> </w:t>
      </w:r>
      <w:r w:rsidR="001D275D">
        <w:rPr>
          <w:rFonts w:ascii="Times New Roman" w:hAnsi="Times New Roman" w:cs="Times New Roman"/>
          <w:sz w:val="24"/>
          <w:szCs w:val="24"/>
        </w:rPr>
        <w:t>supervīzijas pakalpojuma</w:t>
      </w:r>
      <w:r>
        <w:rPr>
          <w:rFonts w:ascii="Times New Roman" w:hAnsi="Times New Roman" w:cs="Times New Roman"/>
          <w:sz w:val="24"/>
          <w:szCs w:val="24"/>
        </w:rPr>
        <w:t xml:space="preserve"> </w:t>
      </w:r>
      <w:r w:rsidR="001D275D">
        <w:rPr>
          <w:rFonts w:ascii="Times New Roman" w:hAnsi="Times New Roman" w:cs="Times New Roman"/>
          <w:sz w:val="24"/>
          <w:szCs w:val="24"/>
        </w:rPr>
        <w:t>nosacījum</w:t>
      </w:r>
      <w:r w:rsidR="009704B6">
        <w:rPr>
          <w:rFonts w:ascii="Times New Roman" w:hAnsi="Times New Roman" w:cs="Times New Roman"/>
          <w:sz w:val="24"/>
          <w:szCs w:val="24"/>
        </w:rPr>
        <w:t>iem</w:t>
      </w:r>
      <w:r w:rsidR="00A5005B">
        <w:rPr>
          <w:rFonts w:ascii="Times New Roman" w:hAnsi="Times New Roman" w:cs="Times New Roman"/>
          <w:i/>
          <w:sz w:val="24"/>
          <w:szCs w:val="24"/>
        </w:rPr>
        <w:t>,</w:t>
      </w:r>
      <w:r>
        <w:rPr>
          <w:rFonts w:ascii="Times New Roman" w:hAnsi="Times New Roman" w:cs="Times New Roman"/>
          <w:sz w:val="24"/>
          <w:szCs w:val="24"/>
        </w:rPr>
        <w:t xml:space="preserve"> lai </w:t>
      </w:r>
      <w:r w:rsidR="001D275D">
        <w:rPr>
          <w:rFonts w:ascii="Times New Roman" w:hAnsi="Times New Roman" w:cs="Times New Roman"/>
          <w:sz w:val="24"/>
          <w:szCs w:val="24"/>
        </w:rPr>
        <w:t xml:space="preserve">nodrošinātu sociālā darba speciālistiem </w:t>
      </w:r>
      <w:r>
        <w:rPr>
          <w:rFonts w:ascii="Times New Roman" w:hAnsi="Times New Roman" w:cs="Times New Roman"/>
          <w:sz w:val="24"/>
          <w:szCs w:val="24"/>
        </w:rPr>
        <w:t xml:space="preserve">nepieciešamo </w:t>
      </w:r>
      <w:r w:rsidR="00567036">
        <w:rPr>
          <w:rFonts w:ascii="Times New Roman" w:hAnsi="Times New Roman" w:cs="Times New Roman"/>
          <w:sz w:val="24"/>
          <w:szCs w:val="24"/>
        </w:rPr>
        <w:t>atbalstu.</w:t>
      </w:r>
      <w:r w:rsidR="0080229E">
        <w:rPr>
          <w:rFonts w:ascii="Times New Roman" w:hAnsi="Times New Roman" w:cs="Times New Roman"/>
          <w:sz w:val="24"/>
          <w:szCs w:val="24"/>
        </w:rPr>
        <w:t xml:space="preserve"> </w:t>
      </w:r>
      <w:r w:rsidR="00857450" w:rsidRPr="00A06683">
        <w:rPr>
          <w:rFonts w:ascii="Times New Roman" w:hAnsi="Times New Roman" w:cs="Times New Roman"/>
          <w:sz w:val="24"/>
          <w:szCs w:val="24"/>
        </w:rPr>
        <w:t>Uza</w:t>
      </w:r>
      <w:r w:rsidR="008665C9" w:rsidRPr="00A06683">
        <w:rPr>
          <w:rFonts w:ascii="Times New Roman" w:hAnsi="Times New Roman" w:cs="Times New Roman"/>
          <w:sz w:val="24"/>
          <w:szCs w:val="24"/>
        </w:rPr>
        <w:t xml:space="preserve">icinājumā </w:t>
      </w:r>
      <w:r w:rsidR="0080229E" w:rsidRPr="00A06683">
        <w:rPr>
          <w:rFonts w:ascii="Times New Roman" w:hAnsi="Times New Roman" w:cs="Times New Roman"/>
          <w:sz w:val="24"/>
          <w:szCs w:val="24"/>
        </w:rPr>
        <w:t>jānosaka</w:t>
      </w:r>
      <w:r w:rsidR="0080229E" w:rsidRPr="004A6E25">
        <w:rPr>
          <w:rFonts w:ascii="Times New Roman" w:hAnsi="Times New Roman" w:cs="Times New Roman"/>
          <w:sz w:val="24"/>
          <w:szCs w:val="24"/>
        </w:rPr>
        <w:t xml:space="preserve"> supervīzijas veid</w:t>
      </w:r>
      <w:r w:rsidR="009704B6">
        <w:rPr>
          <w:rFonts w:ascii="Times New Roman" w:hAnsi="Times New Roman" w:cs="Times New Roman"/>
          <w:sz w:val="24"/>
          <w:szCs w:val="24"/>
        </w:rPr>
        <w:t>s</w:t>
      </w:r>
      <w:r w:rsidR="0080229E">
        <w:rPr>
          <w:rFonts w:ascii="Times New Roman" w:hAnsi="Times New Roman" w:cs="Times New Roman"/>
          <w:sz w:val="24"/>
          <w:szCs w:val="24"/>
        </w:rPr>
        <w:t>, mērķi</w:t>
      </w:r>
      <w:r w:rsidR="009704B6">
        <w:rPr>
          <w:rFonts w:ascii="Times New Roman" w:hAnsi="Times New Roman" w:cs="Times New Roman"/>
          <w:sz w:val="24"/>
          <w:szCs w:val="24"/>
        </w:rPr>
        <w:t>s</w:t>
      </w:r>
      <w:r w:rsidR="0080229E" w:rsidRPr="004A6E25">
        <w:rPr>
          <w:rFonts w:ascii="Times New Roman" w:hAnsi="Times New Roman" w:cs="Times New Roman"/>
          <w:sz w:val="24"/>
          <w:szCs w:val="24"/>
        </w:rPr>
        <w:t xml:space="preserve"> un uzdevum</w:t>
      </w:r>
      <w:r w:rsidR="009704B6">
        <w:rPr>
          <w:rFonts w:ascii="Times New Roman" w:hAnsi="Times New Roman" w:cs="Times New Roman"/>
          <w:sz w:val="24"/>
          <w:szCs w:val="24"/>
        </w:rPr>
        <w:t>i</w:t>
      </w:r>
      <w:r w:rsidR="0080229E" w:rsidRPr="004A6E25">
        <w:rPr>
          <w:rFonts w:ascii="Times New Roman" w:hAnsi="Times New Roman" w:cs="Times New Roman"/>
          <w:sz w:val="24"/>
          <w:szCs w:val="24"/>
        </w:rPr>
        <w:t>, personu un supervīzijas sesiju skait</w:t>
      </w:r>
      <w:r w:rsidR="00A06683">
        <w:rPr>
          <w:rFonts w:ascii="Times New Roman" w:hAnsi="Times New Roman" w:cs="Times New Roman"/>
          <w:sz w:val="24"/>
          <w:szCs w:val="24"/>
        </w:rPr>
        <w:t>s</w:t>
      </w:r>
      <w:r w:rsidR="0080229E" w:rsidRPr="004A6E25">
        <w:rPr>
          <w:rFonts w:ascii="Times New Roman" w:hAnsi="Times New Roman" w:cs="Times New Roman"/>
          <w:sz w:val="24"/>
          <w:szCs w:val="24"/>
        </w:rPr>
        <w:t>, vēlam</w:t>
      </w:r>
      <w:r w:rsidR="00A06683">
        <w:rPr>
          <w:rFonts w:ascii="Times New Roman" w:hAnsi="Times New Roman" w:cs="Times New Roman"/>
          <w:sz w:val="24"/>
          <w:szCs w:val="24"/>
        </w:rPr>
        <w:t>ais</w:t>
      </w:r>
      <w:r w:rsidR="0080229E" w:rsidRPr="004A6E25">
        <w:rPr>
          <w:rFonts w:ascii="Times New Roman" w:hAnsi="Times New Roman" w:cs="Times New Roman"/>
          <w:sz w:val="24"/>
          <w:szCs w:val="24"/>
        </w:rPr>
        <w:t xml:space="preserve"> norises laik</w:t>
      </w:r>
      <w:r w:rsidR="00A06683">
        <w:rPr>
          <w:rFonts w:ascii="Times New Roman" w:hAnsi="Times New Roman" w:cs="Times New Roman"/>
          <w:sz w:val="24"/>
          <w:szCs w:val="24"/>
        </w:rPr>
        <w:t>s</w:t>
      </w:r>
      <w:r w:rsidR="0080229E">
        <w:rPr>
          <w:rFonts w:ascii="Times New Roman" w:hAnsi="Times New Roman" w:cs="Times New Roman"/>
          <w:sz w:val="24"/>
          <w:szCs w:val="24"/>
        </w:rPr>
        <w:t>, nosacījum</w:t>
      </w:r>
      <w:r w:rsidR="00A06683">
        <w:rPr>
          <w:rFonts w:ascii="Times New Roman" w:hAnsi="Times New Roman" w:cs="Times New Roman"/>
          <w:sz w:val="24"/>
          <w:szCs w:val="24"/>
        </w:rPr>
        <w:t>s</w:t>
      </w:r>
      <w:r w:rsidR="0080229E">
        <w:rPr>
          <w:rFonts w:ascii="Times New Roman" w:hAnsi="Times New Roman" w:cs="Times New Roman"/>
          <w:sz w:val="24"/>
          <w:szCs w:val="24"/>
        </w:rPr>
        <w:t xml:space="preserve">, </w:t>
      </w:r>
      <w:proofErr w:type="gramStart"/>
      <w:r w:rsidR="0080229E">
        <w:rPr>
          <w:rFonts w:ascii="Times New Roman" w:hAnsi="Times New Roman" w:cs="Times New Roman"/>
          <w:sz w:val="24"/>
          <w:szCs w:val="24"/>
        </w:rPr>
        <w:t>ka pakalpojumu jānodrošina pilnā apmērā</w:t>
      </w:r>
      <w:proofErr w:type="gramEnd"/>
      <w:r w:rsidR="0080229E">
        <w:rPr>
          <w:rFonts w:ascii="Times New Roman" w:hAnsi="Times New Roman" w:cs="Times New Roman"/>
          <w:sz w:val="24"/>
          <w:szCs w:val="24"/>
        </w:rPr>
        <w:t xml:space="preserve"> vai </w:t>
      </w:r>
      <w:r w:rsidR="00B51179">
        <w:rPr>
          <w:rFonts w:ascii="Times New Roman" w:hAnsi="Times New Roman" w:cs="Times New Roman"/>
          <w:sz w:val="24"/>
          <w:szCs w:val="24"/>
        </w:rPr>
        <w:t xml:space="preserve">pieļaujams to dalīt daļās un nodrošināt </w:t>
      </w:r>
      <w:r w:rsidR="0080229E">
        <w:rPr>
          <w:rFonts w:ascii="Times New Roman" w:hAnsi="Times New Roman" w:cs="Times New Roman"/>
          <w:sz w:val="24"/>
          <w:szCs w:val="24"/>
        </w:rPr>
        <w:t>pa daļām.</w:t>
      </w:r>
      <w:r w:rsidR="0080229E" w:rsidRPr="004A6E25">
        <w:rPr>
          <w:rFonts w:ascii="Times New Roman" w:hAnsi="Times New Roman" w:cs="Times New Roman"/>
          <w:sz w:val="24"/>
          <w:szCs w:val="24"/>
        </w:rPr>
        <w:t xml:space="preserve"> </w:t>
      </w:r>
    </w:p>
    <w:p w14:paraId="62BCDF2F" w14:textId="399436E1" w:rsidR="00AC65BA" w:rsidRPr="00A843EE" w:rsidRDefault="00AC65BA" w:rsidP="0012568B">
      <w:pPr>
        <w:widowControl w:val="0"/>
        <w:spacing w:after="0"/>
        <w:ind w:firstLine="567"/>
        <w:jc w:val="both"/>
        <w:rPr>
          <w:rFonts w:ascii="Times New Roman" w:hAnsi="Times New Roman" w:cs="Times New Roman"/>
          <w:color w:val="000000" w:themeColor="text1"/>
          <w:sz w:val="24"/>
          <w:szCs w:val="24"/>
          <w:lang w:eastAsia="lv-LV"/>
        </w:rPr>
      </w:pPr>
      <w:proofErr w:type="gramStart"/>
      <w:r w:rsidRPr="00A843EE">
        <w:rPr>
          <w:rFonts w:ascii="Times New Roman" w:hAnsi="Times New Roman" w:cs="Times New Roman"/>
          <w:color w:val="000000" w:themeColor="text1"/>
          <w:sz w:val="24"/>
          <w:szCs w:val="24"/>
          <w:lang w:eastAsia="lv-LV"/>
        </w:rPr>
        <w:t>Supervizoru kontaktinformācija</w:t>
      </w:r>
      <w:proofErr w:type="gramEnd"/>
      <w:r w:rsidRPr="00A843EE">
        <w:rPr>
          <w:rFonts w:ascii="Times New Roman" w:hAnsi="Times New Roman" w:cs="Times New Roman"/>
          <w:color w:val="000000" w:themeColor="text1"/>
          <w:sz w:val="24"/>
          <w:szCs w:val="24"/>
          <w:lang w:eastAsia="lv-LV"/>
        </w:rPr>
        <w:t xml:space="preserve"> ir atrodama Latvijas supervizoru apvienības interneta tīmekļa vietnē. Puses var vienoties par supervīzijas pakalpojumu sniegšanu atbilstoši MK noteikumu </w:t>
      </w:r>
      <w:r w:rsidR="00B75984" w:rsidRPr="001946B7">
        <w:rPr>
          <w:rFonts w:ascii="Times New Roman" w:hAnsi="Times New Roman" w:cs="Times New Roman"/>
          <w:color w:val="000000" w:themeColor="text1"/>
          <w:sz w:val="24"/>
          <w:szCs w:val="24"/>
          <w:lang w:eastAsia="lv-LV"/>
        </w:rPr>
        <w:t>19.1</w:t>
      </w:r>
      <w:r w:rsidRPr="001946B7">
        <w:rPr>
          <w:rFonts w:ascii="Times New Roman" w:hAnsi="Times New Roman" w:cs="Times New Roman"/>
          <w:color w:val="000000" w:themeColor="text1"/>
          <w:sz w:val="24"/>
          <w:szCs w:val="24"/>
          <w:lang w:eastAsia="lv-LV"/>
        </w:rPr>
        <w:t>.</w:t>
      </w:r>
      <w:r w:rsidRPr="00A843EE">
        <w:rPr>
          <w:rFonts w:ascii="Times New Roman" w:hAnsi="Times New Roman" w:cs="Times New Roman"/>
          <w:color w:val="000000" w:themeColor="text1"/>
          <w:sz w:val="24"/>
          <w:szCs w:val="24"/>
          <w:lang w:eastAsia="lv-LV"/>
        </w:rPr>
        <w:t xml:space="preserve"> </w:t>
      </w:r>
      <w:r w:rsidR="00906CF5">
        <w:rPr>
          <w:rFonts w:ascii="Times New Roman" w:hAnsi="Times New Roman" w:cs="Times New Roman"/>
          <w:color w:val="000000" w:themeColor="text1"/>
          <w:sz w:val="24"/>
          <w:szCs w:val="24"/>
          <w:lang w:eastAsia="lv-LV"/>
        </w:rPr>
        <w:t>apakš</w:t>
      </w:r>
      <w:r w:rsidRPr="00A843EE">
        <w:rPr>
          <w:rFonts w:ascii="Times New Roman" w:hAnsi="Times New Roman" w:cs="Times New Roman"/>
          <w:color w:val="000000" w:themeColor="text1"/>
          <w:sz w:val="24"/>
          <w:szCs w:val="24"/>
          <w:lang w:eastAsia="lv-LV"/>
        </w:rPr>
        <w:t xml:space="preserve">punktā noteiktajām </w:t>
      </w:r>
      <w:r w:rsidRPr="002F3768">
        <w:rPr>
          <w:rFonts w:ascii="Times New Roman" w:hAnsi="Times New Roman" w:cs="Times New Roman"/>
          <w:b/>
          <w:color w:val="000000" w:themeColor="text1"/>
          <w:sz w:val="24"/>
          <w:szCs w:val="24"/>
          <w:lang w:eastAsia="lv-LV"/>
        </w:rPr>
        <w:t>vienas personas izmaksu likmēm:</w:t>
      </w:r>
    </w:p>
    <w:p w14:paraId="02CAFFD2" w14:textId="4DA556A7" w:rsidR="00EA5017" w:rsidRDefault="00F55C5A" w:rsidP="001421DF">
      <w:pPr>
        <w:pStyle w:val="ListParagraph"/>
        <w:numPr>
          <w:ilvl w:val="0"/>
          <w:numId w:val="52"/>
        </w:numPr>
        <w:spacing w:after="0"/>
        <w:ind w:left="3402" w:hanging="283"/>
        <w:rPr>
          <w:rFonts w:ascii="Times New Roman" w:hAnsi="Times New Roman" w:cs="Times New Roman"/>
          <w:color w:val="000000" w:themeColor="text1"/>
          <w:sz w:val="24"/>
          <w:szCs w:val="24"/>
          <w:lang w:eastAsia="lv-LV"/>
        </w:rPr>
      </w:pPr>
      <w:r w:rsidRPr="000926BE">
        <w:rPr>
          <w:rFonts w:ascii="Times New Roman" w:hAnsi="Times New Roman"/>
          <w:noProof/>
          <w:color w:val="FF0000"/>
          <w:sz w:val="24"/>
          <w:lang w:eastAsia="lv-LV"/>
        </w:rPr>
        <w:lastRenderedPageBreak/>
        <mc:AlternateContent>
          <mc:Choice Requires="wps">
            <w:drawing>
              <wp:anchor distT="0" distB="0" distL="114300" distR="114300" simplePos="0" relativeHeight="251681792" behindDoc="1" locked="0" layoutInCell="1" allowOverlap="1" wp14:anchorId="13C12CA7" wp14:editId="744B37CC">
                <wp:simplePos x="0" y="0"/>
                <wp:positionH relativeFrom="margin">
                  <wp:align>left</wp:align>
                </wp:positionH>
                <wp:positionV relativeFrom="paragraph">
                  <wp:posOffset>35560</wp:posOffset>
                </wp:positionV>
                <wp:extent cx="1577340" cy="1264920"/>
                <wp:effectExtent l="0" t="0" r="3810" b="30480"/>
                <wp:wrapTight wrapText="bothSides">
                  <wp:wrapPolygon edited="0">
                    <wp:start x="1304" y="0"/>
                    <wp:lineTo x="0" y="1627"/>
                    <wp:lineTo x="0" y="19843"/>
                    <wp:lineTo x="261" y="20819"/>
                    <wp:lineTo x="1565" y="21795"/>
                    <wp:lineTo x="2087" y="21795"/>
                    <wp:lineTo x="19304" y="21795"/>
                    <wp:lineTo x="19826" y="21795"/>
                    <wp:lineTo x="21130" y="20819"/>
                    <wp:lineTo x="21391" y="19843"/>
                    <wp:lineTo x="21391" y="976"/>
                    <wp:lineTo x="20087" y="0"/>
                    <wp:lineTo x="1304" y="0"/>
                  </wp:wrapPolygon>
                </wp:wrapTight>
                <wp:docPr id="11" name="Rectangle: Rounded Corners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7340" cy="1264920"/>
                        </a:xfrm>
                        <a:prstGeom prst="roundRect">
                          <a:avLst>
                            <a:gd name="adj" fmla="val 16667"/>
                          </a:avLst>
                        </a:prstGeom>
                        <a:solidFill>
                          <a:schemeClr val="accent4">
                            <a:lumMod val="60000"/>
                            <a:lumOff val="40000"/>
                          </a:schemeClr>
                        </a:solidFill>
                        <a:ln>
                          <a:noFill/>
                        </a:ln>
                        <a:effectLst>
                          <a:outerShdw dist="20000" dir="5400000" rotWithShape="0">
                            <a:srgbClr val="000000">
                              <a:alpha val="37999"/>
                            </a:srgbClr>
                          </a:outerShdw>
                        </a:effectLst>
                      </wps:spPr>
                      <wps:txbx>
                        <w:txbxContent>
                          <w:p w14:paraId="11C2B323" w14:textId="77777777" w:rsidR="00F5325C" w:rsidRPr="00C952DF" w:rsidRDefault="00F5325C" w:rsidP="00CB46D9">
                            <w:pPr>
                              <w:spacing w:after="0" w:line="240" w:lineRule="auto"/>
                              <w:rPr>
                                <w:rFonts w:ascii="Times New Roman" w:hAnsi="Times New Roman" w:cs="Times New Roman"/>
                                <w:color w:val="403152" w:themeColor="accent4" w:themeShade="80"/>
                                <w:sz w:val="24"/>
                                <w:szCs w:val="24"/>
                              </w:rPr>
                            </w:pPr>
                            <w:r w:rsidRPr="00C952DF">
                              <w:rPr>
                                <w:rFonts w:ascii="Times New Roman" w:hAnsi="Times New Roman" w:cs="Times New Roman"/>
                                <w:b/>
                                <w:color w:val="403152" w:themeColor="accent4" w:themeShade="80"/>
                                <w:sz w:val="24"/>
                                <w:szCs w:val="24"/>
                              </w:rPr>
                              <w:t>!</w:t>
                            </w:r>
                            <w:r w:rsidRPr="00C952DF">
                              <w:rPr>
                                <w:rFonts w:ascii="Times New Roman" w:hAnsi="Times New Roman" w:cs="Times New Roman"/>
                                <w:color w:val="403152" w:themeColor="accent4" w:themeShade="80"/>
                                <w:sz w:val="24"/>
                                <w:szCs w:val="24"/>
                              </w:rPr>
                              <w:t xml:space="preserve"> Cena norādīta </w:t>
                            </w:r>
                          </w:p>
                          <w:p w14:paraId="755F12D0" w14:textId="77777777" w:rsidR="00F5325C" w:rsidRPr="00C952DF" w:rsidRDefault="00F5325C" w:rsidP="00CB46D9">
                            <w:pPr>
                              <w:spacing w:after="0" w:line="240" w:lineRule="auto"/>
                              <w:rPr>
                                <w:rFonts w:ascii="Times New Roman" w:hAnsi="Times New Roman" w:cs="Times New Roman"/>
                                <w:color w:val="403152" w:themeColor="accent4" w:themeShade="80"/>
                                <w:sz w:val="24"/>
                                <w:szCs w:val="24"/>
                              </w:rPr>
                            </w:pPr>
                            <w:r w:rsidRPr="00C952DF">
                              <w:rPr>
                                <w:rFonts w:ascii="Times New Roman" w:hAnsi="Times New Roman" w:cs="Times New Roman"/>
                                <w:b/>
                                <w:color w:val="403152" w:themeColor="accent4" w:themeShade="80"/>
                                <w:sz w:val="24"/>
                                <w:szCs w:val="24"/>
                              </w:rPr>
                              <w:t>BEZ PVN</w:t>
                            </w:r>
                            <w:proofErr w:type="gramStart"/>
                            <w:r w:rsidRPr="00C952DF">
                              <w:rPr>
                                <w:rFonts w:ascii="Times New Roman" w:hAnsi="Times New Roman" w:cs="Times New Roman"/>
                                <w:color w:val="403152" w:themeColor="accent4" w:themeShade="80"/>
                                <w:sz w:val="24"/>
                                <w:szCs w:val="24"/>
                              </w:rPr>
                              <w:t xml:space="preserve"> .</w:t>
                            </w:r>
                            <w:proofErr w:type="gramEnd"/>
                          </w:p>
                          <w:p w14:paraId="5B61B23E" w14:textId="77777777" w:rsidR="00F5325C" w:rsidRPr="00C952DF" w:rsidRDefault="00F5325C" w:rsidP="00CB46D9">
                            <w:pPr>
                              <w:spacing w:after="0" w:line="240" w:lineRule="auto"/>
                              <w:rPr>
                                <w:rFonts w:ascii="Times New Roman" w:hAnsi="Times New Roman" w:cs="Times New Roman"/>
                                <w:color w:val="403152" w:themeColor="accent4" w:themeShade="80"/>
                                <w:sz w:val="24"/>
                                <w:szCs w:val="24"/>
                              </w:rPr>
                            </w:pPr>
                            <w:r w:rsidRPr="00C952DF">
                              <w:rPr>
                                <w:rFonts w:ascii="Times New Roman" w:hAnsi="Times New Roman" w:cs="Times New Roman"/>
                                <w:color w:val="403152" w:themeColor="accent4" w:themeShade="80"/>
                                <w:sz w:val="24"/>
                                <w:szCs w:val="24"/>
                              </w:rPr>
                              <w:t>PVN tiek piemērots atbilstoši Pievienotās vērtības nodokļa likumam</w:t>
                            </w:r>
                            <w:proofErr w:type="gramStart"/>
                            <w:r w:rsidRPr="00C952DF">
                              <w:rPr>
                                <w:rFonts w:ascii="Times New Roman" w:hAnsi="Times New Roman" w:cs="Times New Roman"/>
                                <w:color w:val="403152" w:themeColor="accent4" w:themeShade="80"/>
                                <w:sz w:val="24"/>
                                <w:szCs w:val="24"/>
                              </w:rPr>
                              <w:t xml:space="preserve"> !</w:t>
                            </w:r>
                            <w:proofErr w:type="gramEnd"/>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13C12CA7" id="Rectangle: Rounded Corners 8" o:spid="_x0000_s1035" style="position:absolute;left:0;text-align:left;margin-left:0;margin-top:2.8pt;width:124.2pt;height:99.6pt;z-index:-2516346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" fillcolor="#b2a1c7 [1943]" stroked="f">
                <v:shadow on="t" color="black" opacity="24903f" origin=",.5" offset="0,.55556mm"/>
                <v:textbox>
                  <w:txbxContent>
                    <w:p w14:paraId="11C2B323" w14:textId="77777777" w:rsidR="00F5325C" w:rsidRPr="00C952DF" w:rsidRDefault="00F5325C" w:rsidP="00CB46D9">
                      <w:pPr>
                        <w:spacing w:after="0" w:line="240" w:lineRule="auto"/>
                        <w:rPr>
                          <w:rFonts w:ascii="Times New Roman" w:hAnsi="Times New Roman" w:cs="Times New Roman"/>
                          <w:color w:val="403152" w:themeColor="accent4" w:themeShade="80"/>
                          <w:sz w:val="24"/>
                          <w:szCs w:val="24"/>
                        </w:rPr>
                      </w:pPr>
                      <w:r w:rsidRPr="00C952DF">
                        <w:rPr>
                          <w:rFonts w:ascii="Times New Roman" w:hAnsi="Times New Roman" w:cs="Times New Roman"/>
                          <w:b/>
                          <w:color w:val="403152" w:themeColor="accent4" w:themeShade="80"/>
                          <w:sz w:val="24"/>
                          <w:szCs w:val="24"/>
                        </w:rPr>
                        <w:t>!</w:t>
                      </w:r>
                      <w:r w:rsidRPr="00C952DF">
                        <w:rPr>
                          <w:rFonts w:ascii="Times New Roman" w:hAnsi="Times New Roman" w:cs="Times New Roman"/>
                          <w:color w:val="403152" w:themeColor="accent4" w:themeShade="80"/>
                          <w:sz w:val="24"/>
                          <w:szCs w:val="24"/>
                        </w:rPr>
                        <w:t xml:space="preserve"> Cena norādīta </w:t>
                      </w:r>
                    </w:p>
                    <w:p w14:paraId="755F12D0" w14:textId="77777777" w:rsidR="00F5325C" w:rsidRPr="00C952DF" w:rsidRDefault="00F5325C" w:rsidP="00CB46D9">
                      <w:pPr>
                        <w:spacing w:after="0" w:line="240" w:lineRule="auto"/>
                        <w:rPr>
                          <w:rFonts w:ascii="Times New Roman" w:hAnsi="Times New Roman" w:cs="Times New Roman"/>
                          <w:color w:val="403152" w:themeColor="accent4" w:themeShade="80"/>
                          <w:sz w:val="24"/>
                          <w:szCs w:val="24"/>
                        </w:rPr>
                      </w:pPr>
                      <w:r w:rsidRPr="00C952DF">
                        <w:rPr>
                          <w:rFonts w:ascii="Times New Roman" w:hAnsi="Times New Roman" w:cs="Times New Roman"/>
                          <w:b/>
                          <w:color w:val="403152" w:themeColor="accent4" w:themeShade="80"/>
                          <w:sz w:val="24"/>
                          <w:szCs w:val="24"/>
                        </w:rPr>
                        <w:t>BEZ PVN</w:t>
                      </w:r>
                      <w:proofErr w:type="gramStart"/>
                      <w:r w:rsidRPr="00C952DF">
                        <w:rPr>
                          <w:rFonts w:ascii="Times New Roman" w:hAnsi="Times New Roman" w:cs="Times New Roman"/>
                          <w:color w:val="403152" w:themeColor="accent4" w:themeShade="80"/>
                          <w:sz w:val="24"/>
                          <w:szCs w:val="24"/>
                        </w:rPr>
                        <w:t xml:space="preserve"> .</w:t>
                      </w:r>
                      <w:proofErr w:type="gramEnd"/>
                    </w:p>
                    <w:p w14:paraId="5B61B23E" w14:textId="77777777" w:rsidR="00F5325C" w:rsidRPr="00C952DF" w:rsidRDefault="00F5325C" w:rsidP="00CB46D9">
                      <w:pPr>
                        <w:spacing w:after="0" w:line="240" w:lineRule="auto"/>
                        <w:rPr>
                          <w:rFonts w:ascii="Times New Roman" w:hAnsi="Times New Roman" w:cs="Times New Roman"/>
                          <w:color w:val="403152" w:themeColor="accent4" w:themeShade="80"/>
                          <w:sz w:val="24"/>
                          <w:szCs w:val="24"/>
                        </w:rPr>
                      </w:pPr>
                      <w:r w:rsidRPr="00C952DF">
                        <w:rPr>
                          <w:rFonts w:ascii="Times New Roman" w:hAnsi="Times New Roman" w:cs="Times New Roman"/>
                          <w:color w:val="403152" w:themeColor="accent4" w:themeShade="80"/>
                          <w:sz w:val="24"/>
                          <w:szCs w:val="24"/>
                        </w:rPr>
                        <w:t>PVN tiek piemērots atbilstoši Pievienotās vērtības nodokļa likumam</w:t>
                      </w:r>
                      <w:proofErr w:type="gramStart"/>
                      <w:r w:rsidRPr="00C952DF">
                        <w:rPr>
                          <w:rFonts w:ascii="Times New Roman" w:hAnsi="Times New Roman" w:cs="Times New Roman"/>
                          <w:color w:val="403152" w:themeColor="accent4" w:themeShade="80"/>
                          <w:sz w:val="24"/>
                          <w:szCs w:val="24"/>
                        </w:rPr>
                        <w:t xml:space="preserve"> !</w:t>
                      </w:r>
                      <w:proofErr w:type="gramEnd"/>
                    </w:p>
                  </w:txbxContent>
                </v:textbox>
                <w10:wrap type="tight" anchorx="margin"/>
              </v:roundrect>
            </w:pict>
          </mc:Fallback>
        </mc:AlternateContent>
      </w:r>
      <w:r w:rsidR="00EA5017" w:rsidRPr="000926BE">
        <w:rPr>
          <w:rFonts w:ascii="Times New Roman" w:hAnsi="Times New Roman"/>
          <w:color w:val="000000" w:themeColor="text1"/>
          <w:sz w:val="24"/>
        </w:rPr>
        <w:t xml:space="preserve">grupas, komandas vai organizācijas supervīzijas sesijā </w:t>
      </w:r>
      <w:r w:rsidR="00C56AF8" w:rsidRPr="00C56AF8">
        <w:rPr>
          <w:rFonts w:ascii="Times New Roman" w:hAnsi="Times New Roman" w:cs="Times New Roman"/>
          <w:color w:val="FF0000"/>
          <w:sz w:val="24"/>
          <w:szCs w:val="24"/>
          <w:lang w:eastAsia="lv-LV"/>
        </w:rPr>
        <w:t xml:space="preserve">gan </w:t>
      </w:r>
      <w:r w:rsidR="00C56AF8" w:rsidRPr="00C56AF8">
        <w:rPr>
          <w:rFonts w:ascii="Times New Roman" w:hAnsi="Times New Roman" w:cs="Times New Roman"/>
          <w:b/>
          <w:color w:val="FF0000"/>
          <w:sz w:val="24"/>
          <w:szCs w:val="24"/>
          <w:u w:val="single"/>
          <w:lang w:eastAsia="lv-LV"/>
        </w:rPr>
        <w:t>klātienē</w:t>
      </w:r>
      <w:r w:rsidR="00C56AF8" w:rsidRPr="00C56AF8">
        <w:rPr>
          <w:rFonts w:ascii="Times New Roman" w:hAnsi="Times New Roman" w:cs="Times New Roman"/>
          <w:color w:val="FF0000"/>
          <w:sz w:val="24"/>
          <w:szCs w:val="24"/>
          <w:lang w:eastAsia="lv-LV"/>
        </w:rPr>
        <w:t xml:space="preserve">, gan </w:t>
      </w:r>
      <w:r w:rsidR="00C56AF8" w:rsidRPr="00C56AF8">
        <w:rPr>
          <w:rFonts w:ascii="Times New Roman" w:hAnsi="Times New Roman" w:cs="Times New Roman"/>
          <w:b/>
          <w:color w:val="FF0000"/>
          <w:sz w:val="24"/>
          <w:szCs w:val="24"/>
          <w:u w:val="single"/>
          <w:lang w:eastAsia="lv-LV"/>
        </w:rPr>
        <w:t>attālināti</w:t>
      </w:r>
      <w:r w:rsidR="00C56AF8" w:rsidRPr="00C56AF8">
        <w:rPr>
          <w:rFonts w:ascii="Times New Roman" w:hAnsi="Times New Roman" w:cs="Times New Roman"/>
          <w:color w:val="FF0000"/>
          <w:sz w:val="24"/>
          <w:szCs w:val="24"/>
          <w:lang w:eastAsia="lv-LV"/>
        </w:rPr>
        <w:t xml:space="preserve"> </w:t>
      </w:r>
      <w:r w:rsidR="00EA5017" w:rsidRPr="000926BE">
        <w:rPr>
          <w:rFonts w:ascii="Times New Roman" w:hAnsi="Times New Roman"/>
          <w:color w:val="000000" w:themeColor="text1"/>
          <w:sz w:val="24"/>
        </w:rPr>
        <w:t xml:space="preserve">– </w:t>
      </w:r>
      <w:r w:rsidR="00EA5017" w:rsidRPr="000926BE">
        <w:rPr>
          <w:rFonts w:ascii="Times New Roman" w:hAnsi="Times New Roman"/>
          <w:b/>
          <w:color w:val="FF0000"/>
          <w:sz w:val="24"/>
        </w:rPr>
        <w:t xml:space="preserve">22 </w:t>
      </w:r>
      <w:proofErr w:type="spellStart"/>
      <w:r w:rsidR="00EA5017" w:rsidRPr="000926BE">
        <w:rPr>
          <w:rFonts w:ascii="Times New Roman" w:hAnsi="Times New Roman"/>
          <w:b/>
          <w:color w:val="FF0000"/>
          <w:sz w:val="24"/>
        </w:rPr>
        <w:t>euro</w:t>
      </w:r>
      <w:proofErr w:type="spellEnd"/>
      <w:r w:rsidR="00EA5017" w:rsidRPr="000926BE">
        <w:rPr>
          <w:rFonts w:ascii="Times New Roman" w:hAnsi="Times New Roman"/>
          <w:b/>
          <w:color w:val="FF0000"/>
          <w:sz w:val="24"/>
        </w:rPr>
        <w:t>;</w:t>
      </w:r>
    </w:p>
    <w:p w14:paraId="40C4C46D" w14:textId="2A882A2B" w:rsidR="00AC65BA" w:rsidRDefault="00AC65BA" w:rsidP="001421DF">
      <w:pPr>
        <w:pStyle w:val="ListParagraph"/>
        <w:numPr>
          <w:ilvl w:val="0"/>
          <w:numId w:val="52"/>
        </w:numPr>
        <w:spacing w:after="0"/>
        <w:ind w:left="3402" w:hanging="283"/>
        <w:rPr>
          <w:rFonts w:ascii="Times New Roman" w:hAnsi="Times New Roman" w:cs="Times New Roman"/>
          <w:color w:val="000000" w:themeColor="text1"/>
          <w:sz w:val="24"/>
          <w:szCs w:val="24"/>
          <w:lang w:eastAsia="lv-LV"/>
        </w:rPr>
      </w:pPr>
      <w:r w:rsidRPr="00A843EE">
        <w:rPr>
          <w:rFonts w:ascii="Times New Roman" w:hAnsi="Times New Roman" w:cs="Times New Roman"/>
          <w:color w:val="000000" w:themeColor="text1"/>
          <w:sz w:val="24"/>
          <w:szCs w:val="24"/>
          <w:lang w:eastAsia="lv-LV"/>
        </w:rPr>
        <w:t xml:space="preserve">individuālajā supervīzijas sesijā </w:t>
      </w:r>
      <w:r w:rsidR="000666CA" w:rsidRPr="00A843EE">
        <w:rPr>
          <w:rFonts w:ascii="Times New Roman" w:hAnsi="Times New Roman" w:cs="Times New Roman"/>
          <w:color w:val="000000" w:themeColor="text1"/>
          <w:sz w:val="24"/>
          <w:szCs w:val="24"/>
          <w:lang w:eastAsia="lv-LV"/>
        </w:rPr>
        <w:t>klātien</w:t>
      </w:r>
      <w:r w:rsidR="000666CA">
        <w:rPr>
          <w:rFonts w:ascii="Times New Roman" w:hAnsi="Times New Roman" w:cs="Times New Roman"/>
          <w:color w:val="000000" w:themeColor="text1"/>
          <w:sz w:val="24"/>
          <w:szCs w:val="24"/>
          <w:lang w:eastAsia="lv-LV"/>
        </w:rPr>
        <w:t>ē</w:t>
      </w:r>
      <w:r w:rsidR="000666CA" w:rsidRPr="00A843EE">
        <w:rPr>
          <w:rFonts w:ascii="Times New Roman" w:hAnsi="Times New Roman" w:cs="Times New Roman"/>
          <w:color w:val="000000" w:themeColor="text1"/>
          <w:sz w:val="24"/>
          <w:szCs w:val="24"/>
          <w:lang w:eastAsia="lv-LV"/>
        </w:rPr>
        <w:t xml:space="preserve"> </w:t>
      </w:r>
      <w:r w:rsidRPr="00A843EE">
        <w:rPr>
          <w:rFonts w:ascii="Times New Roman" w:hAnsi="Times New Roman" w:cs="Times New Roman"/>
          <w:color w:val="000000" w:themeColor="text1"/>
          <w:sz w:val="24"/>
          <w:szCs w:val="24"/>
          <w:lang w:eastAsia="lv-LV"/>
        </w:rPr>
        <w:t xml:space="preserve">– </w:t>
      </w:r>
      <w:r w:rsidRPr="00C952DF">
        <w:rPr>
          <w:rFonts w:ascii="Times New Roman" w:hAnsi="Times New Roman" w:cs="Times New Roman"/>
          <w:b/>
          <w:color w:val="403152" w:themeColor="accent4" w:themeShade="80"/>
          <w:sz w:val="24"/>
          <w:szCs w:val="24"/>
          <w:lang w:eastAsia="lv-LV"/>
        </w:rPr>
        <w:t xml:space="preserve">30 </w:t>
      </w:r>
      <w:proofErr w:type="spellStart"/>
      <w:r w:rsidRPr="00C952DF">
        <w:rPr>
          <w:rFonts w:ascii="Times New Roman" w:hAnsi="Times New Roman" w:cs="Times New Roman"/>
          <w:b/>
          <w:color w:val="403152" w:themeColor="accent4" w:themeShade="80"/>
          <w:sz w:val="24"/>
          <w:szCs w:val="24"/>
          <w:lang w:eastAsia="lv-LV"/>
        </w:rPr>
        <w:t>euro</w:t>
      </w:r>
      <w:proofErr w:type="spellEnd"/>
      <w:r w:rsidRPr="00A843EE">
        <w:rPr>
          <w:rFonts w:ascii="Times New Roman" w:hAnsi="Times New Roman" w:cs="Times New Roman"/>
          <w:color w:val="000000" w:themeColor="text1"/>
          <w:sz w:val="24"/>
          <w:szCs w:val="24"/>
          <w:lang w:eastAsia="lv-LV"/>
        </w:rPr>
        <w:t>;</w:t>
      </w:r>
    </w:p>
    <w:p w14:paraId="57B058B9" w14:textId="4A1B1E8C" w:rsidR="00AC65BA" w:rsidRPr="00A843EE" w:rsidRDefault="00AC65BA" w:rsidP="001421DF">
      <w:pPr>
        <w:pStyle w:val="ListParagraph"/>
        <w:numPr>
          <w:ilvl w:val="0"/>
          <w:numId w:val="52"/>
        </w:numPr>
        <w:ind w:left="3402" w:hanging="283"/>
        <w:rPr>
          <w:rFonts w:ascii="Times New Roman" w:hAnsi="Times New Roman" w:cs="Times New Roman"/>
          <w:color w:val="000000" w:themeColor="text1"/>
          <w:sz w:val="24"/>
          <w:szCs w:val="24"/>
          <w:lang w:eastAsia="lv-LV"/>
        </w:rPr>
      </w:pPr>
      <w:r w:rsidRPr="00A843EE">
        <w:rPr>
          <w:rFonts w:ascii="Times New Roman" w:hAnsi="Times New Roman" w:cs="Times New Roman"/>
          <w:color w:val="000000" w:themeColor="text1"/>
          <w:sz w:val="24"/>
          <w:szCs w:val="24"/>
          <w:lang w:eastAsia="lv-LV"/>
        </w:rPr>
        <w:t xml:space="preserve">individuālajā supervīzijas sesijā </w:t>
      </w:r>
      <w:r w:rsidR="000666CA" w:rsidRPr="00A843EE">
        <w:rPr>
          <w:rFonts w:ascii="Times New Roman" w:hAnsi="Times New Roman" w:cs="Times New Roman"/>
          <w:color w:val="000000" w:themeColor="text1"/>
          <w:sz w:val="24"/>
          <w:szCs w:val="24"/>
          <w:lang w:eastAsia="lv-LV"/>
        </w:rPr>
        <w:t>attālināt</w:t>
      </w:r>
      <w:r w:rsidR="000666CA">
        <w:rPr>
          <w:rFonts w:ascii="Times New Roman" w:hAnsi="Times New Roman" w:cs="Times New Roman"/>
          <w:color w:val="000000" w:themeColor="text1"/>
          <w:sz w:val="24"/>
          <w:szCs w:val="24"/>
          <w:lang w:eastAsia="lv-LV"/>
        </w:rPr>
        <w:t>i</w:t>
      </w:r>
      <w:r w:rsidR="000666CA" w:rsidRPr="00A843EE">
        <w:rPr>
          <w:rFonts w:ascii="Times New Roman" w:hAnsi="Times New Roman" w:cs="Times New Roman"/>
          <w:color w:val="000000" w:themeColor="text1"/>
          <w:sz w:val="24"/>
          <w:szCs w:val="24"/>
          <w:lang w:eastAsia="lv-LV"/>
        </w:rPr>
        <w:t xml:space="preserve"> </w:t>
      </w:r>
      <w:r w:rsidRPr="00A843EE">
        <w:rPr>
          <w:rFonts w:ascii="Times New Roman" w:hAnsi="Times New Roman" w:cs="Times New Roman"/>
          <w:color w:val="000000" w:themeColor="text1"/>
          <w:sz w:val="24"/>
          <w:szCs w:val="24"/>
          <w:lang w:eastAsia="lv-LV"/>
        </w:rPr>
        <w:t xml:space="preserve">– </w:t>
      </w:r>
      <w:r w:rsidRPr="00C952DF">
        <w:rPr>
          <w:rFonts w:ascii="Times New Roman" w:hAnsi="Times New Roman" w:cs="Times New Roman"/>
          <w:b/>
          <w:color w:val="403152" w:themeColor="accent4" w:themeShade="80"/>
          <w:sz w:val="24"/>
          <w:szCs w:val="24"/>
          <w:lang w:eastAsia="lv-LV"/>
        </w:rPr>
        <w:t xml:space="preserve">25 </w:t>
      </w:r>
      <w:proofErr w:type="spellStart"/>
      <w:r w:rsidRPr="00C952DF">
        <w:rPr>
          <w:rFonts w:ascii="Times New Roman" w:hAnsi="Times New Roman" w:cs="Times New Roman"/>
          <w:b/>
          <w:color w:val="403152" w:themeColor="accent4" w:themeShade="80"/>
          <w:sz w:val="24"/>
          <w:szCs w:val="24"/>
          <w:lang w:eastAsia="lv-LV"/>
        </w:rPr>
        <w:t>euro</w:t>
      </w:r>
      <w:proofErr w:type="spellEnd"/>
      <w:r w:rsidRPr="00A843EE">
        <w:rPr>
          <w:rFonts w:ascii="Times New Roman" w:hAnsi="Times New Roman" w:cs="Times New Roman"/>
          <w:color w:val="000000" w:themeColor="text1"/>
          <w:sz w:val="24"/>
          <w:szCs w:val="24"/>
          <w:lang w:eastAsia="lv-LV"/>
        </w:rPr>
        <w:t>;</w:t>
      </w:r>
    </w:p>
    <w:p w14:paraId="23489ADC" w14:textId="11753692" w:rsidR="00AC65BA" w:rsidRDefault="002F3768" w:rsidP="0012568B">
      <w:pPr>
        <w:spacing w:after="0"/>
        <w:ind w:firstLine="567"/>
        <w:jc w:val="both"/>
        <w:rPr>
          <w:rFonts w:ascii="Times New Roman" w:hAnsi="Times New Roman" w:cs="Times New Roman"/>
          <w:sz w:val="24"/>
          <w:szCs w:val="24"/>
        </w:rPr>
      </w:pPr>
      <w:r>
        <w:rPr>
          <w:noProof/>
          <w:lang w:eastAsia="lv-LV"/>
        </w:rPr>
        <mc:AlternateContent>
          <mc:Choice Requires="wps">
            <w:drawing>
              <wp:anchor distT="0" distB="0" distL="114300" distR="114300" simplePos="0" relativeHeight="251665408" behindDoc="0" locked="0" layoutInCell="1" allowOverlap="1" wp14:anchorId="7349FF25" wp14:editId="121357D8">
                <wp:simplePos x="0" y="0"/>
                <wp:positionH relativeFrom="margin">
                  <wp:posOffset>4272915</wp:posOffset>
                </wp:positionH>
                <wp:positionV relativeFrom="margin">
                  <wp:posOffset>1856105</wp:posOffset>
                </wp:positionV>
                <wp:extent cx="2283460" cy="1911350"/>
                <wp:effectExtent l="0" t="0" r="2540" b="31750"/>
                <wp:wrapSquare wrapText="bothSides"/>
                <wp:docPr id="8" name="Rectangle: Rounded Corners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3460" cy="1911350"/>
                        </a:xfrm>
                        <a:prstGeom prst="roundRect">
                          <a:avLst>
                            <a:gd name="adj" fmla="val 16667"/>
                          </a:avLst>
                        </a:prstGeom>
                        <a:solidFill>
                          <a:schemeClr val="accent4">
                            <a:lumMod val="60000"/>
                            <a:lumOff val="40000"/>
                          </a:schemeClr>
                        </a:solidFill>
                        <a:ln>
                          <a:noFill/>
                        </a:ln>
                        <a:effectLst>
                          <a:outerShdw dist="20000" dir="5400000" rotWithShape="0">
                            <a:srgbClr val="000000">
                              <a:alpha val="37999"/>
                            </a:srgbClr>
                          </a:outerShdw>
                        </a:effectLst>
                      </wps:spPr>
                      <wps:txbx>
                        <w:txbxContent>
                          <w:p w14:paraId="70582B04" w14:textId="4A62A78D" w:rsidR="00F5325C" w:rsidRPr="00C952DF" w:rsidRDefault="00F5325C" w:rsidP="00E3475D">
                            <w:pPr>
                              <w:spacing w:after="0" w:line="240" w:lineRule="auto"/>
                              <w:rPr>
                                <w:rFonts w:ascii="Times New Roman" w:hAnsi="Times New Roman" w:cs="Times New Roman"/>
                                <w:color w:val="403152" w:themeColor="accent4" w:themeShade="80"/>
                                <w:sz w:val="24"/>
                                <w:szCs w:val="24"/>
                              </w:rPr>
                            </w:pPr>
                            <w:r w:rsidRPr="00C952DF">
                              <w:rPr>
                                <w:rFonts w:ascii="Times New Roman" w:hAnsi="Times New Roman" w:cs="Times New Roman"/>
                                <w:b/>
                                <w:color w:val="403152" w:themeColor="accent4" w:themeShade="80"/>
                                <w:sz w:val="24"/>
                                <w:szCs w:val="24"/>
                              </w:rPr>
                              <w:t>!</w:t>
                            </w:r>
                            <w:r w:rsidRPr="00C952DF">
                              <w:rPr>
                                <w:rFonts w:ascii="Times New Roman" w:hAnsi="Times New Roman" w:cs="Times New Roman"/>
                                <w:color w:val="403152" w:themeColor="accent4" w:themeShade="80"/>
                                <w:sz w:val="24"/>
                                <w:szCs w:val="24"/>
                              </w:rPr>
                              <w:t xml:space="preserve"> Projekta ietvaros tiek kompensēta sociālā darba speciālista pilnveide ne vairāk kā Ministru kabineta 2017. gada </w:t>
                            </w:r>
                            <w:proofErr w:type="gramStart"/>
                            <w:r w:rsidRPr="00C952DF">
                              <w:rPr>
                                <w:rFonts w:ascii="Times New Roman" w:hAnsi="Times New Roman" w:cs="Times New Roman"/>
                                <w:color w:val="403152" w:themeColor="accent4" w:themeShade="80"/>
                                <w:sz w:val="24"/>
                                <w:szCs w:val="24"/>
                              </w:rPr>
                              <w:t>13.jūnija</w:t>
                            </w:r>
                            <w:proofErr w:type="gramEnd"/>
                            <w:r w:rsidRPr="00C952DF">
                              <w:rPr>
                                <w:rFonts w:ascii="Times New Roman" w:hAnsi="Times New Roman" w:cs="Times New Roman"/>
                                <w:color w:val="403152" w:themeColor="accent4" w:themeShade="80"/>
                                <w:sz w:val="24"/>
                                <w:szCs w:val="24"/>
                              </w:rPr>
                              <w:t xml:space="preserve"> noteikumu Nr.338 “Prasības sociālo pakalpojumu sniedzējiem” 9.2.1. apakšpunktā noteiktais MIN apjoms</w:t>
                            </w:r>
                            <w:r w:rsidRPr="00C952DF">
                              <w:rPr>
                                <w:rFonts w:ascii="Times New Roman" w:hAnsi="Times New Roman" w:cs="Times New Roman"/>
                                <w:b/>
                                <w:color w:val="403152" w:themeColor="accent4" w:themeShade="80"/>
                                <w:sz w:val="24"/>
                                <w:szCs w:val="24"/>
                              </w:rPr>
                              <w: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7349FF25" id="Rectangle: Rounded Corners 20" o:spid="_x0000_s1036" style="position:absolute;left:0;text-align:left;margin-left:336.45pt;margin-top:146.15pt;width:179.8pt;height:150.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" fillcolor="#b2a1c7 [1943]" stroked="f">
                <v:shadow on="t" color="black" opacity="24903f" origin=",.5" offset="0,.55556mm"/>
                <v:textbox>
                  <w:txbxContent>
                    <w:p w14:paraId="70582B04" w14:textId="4A62A78D" w:rsidR="00F5325C" w:rsidRPr="00C952DF" w:rsidRDefault="00F5325C" w:rsidP="00E3475D">
                      <w:pPr>
                        <w:spacing w:after="0" w:line="240" w:lineRule="auto"/>
                        <w:rPr>
                          <w:rFonts w:ascii="Times New Roman" w:hAnsi="Times New Roman" w:cs="Times New Roman"/>
                          <w:color w:val="403152" w:themeColor="accent4" w:themeShade="80"/>
                          <w:sz w:val="24"/>
                          <w:szCs w:val="24"/>
                        </w:rPr>
                      </w:pPr>
                      <w:r w:rsidRPr="00C952DF">
                        <w:rPr>
                          <w:rFonts w:ascii="Times New Roman" w:hAnsi="Times New Roman" w:cs="Times New Roman"/>
                          <w:b/>
                          <w:color w:val="403152" w:themeColor="accent4" w:themeShade="80"/>
                          <w:sz w:val="24"/>
                          <w:szCs w:val="24"/>
                        </w:rPr>
                        <w:t>!</w:t>
                      </w:r>
                      <w:r w:rsidRPr="00C952DF">
                        <w:rPr>
                          <w:rFonts w:ascii="Times New Roman" w:hAnsi="Times New Roman" w:cs="Times New Roman"/>
                          <w:color w:val="403152" w:themeColor="accent4" w:themeShade="80"/>
                          <w:sz w:val="24"/>
                          <w:szCs w:val="24"/>
                        </w:rPr>
                        <w:t xml:space="preserve"> Projekta ietvaros tiek kompensēta sociālā darba speciālista pilnveide ne vairāk kā Ministru kabineta 2017. gada </w:t>
                      </w:r>
                      <w:proofErr w:type="gramStart"/>
                      <w:r w:rsidRPr="00C952DF">
                        <w:rPr>
                          <w:rFonts w:ascii="Times New Roman" w:hAnsi="Times New Roman" w:cs="Times New Roman"/>
                          <w:color w:val="403152" w:themeColor="accent4" w:themeShade="80"/>
                          <w:sz w:val="24"/>
                          <w:szCs w:val="24"/>
                        </w:rPr>
                        <w:t>13.jūnija</w:t>
                      </w:r>
                      <w:proofErr w:type="gramEnd"/>
                      <w:r w:rsidRPr="00C952DF">
                        <w:rPr>
                          <w:rFonts w:ascii="Times New Roman" w:hAnsi="Times New Roman" w:cs="Times New Roman"/>
                          <w:color w:val="403152" w:themeColor="accent4" w:themeShade="80"/>
                          <w:sz w:val="24"/>
                          <w:szCs w:val="24"/>
                        </w:rPr>
                        <w:t xml:space="preserve"> noteikumu Nr.338 “Prasības sociālo pakalpojumu sniedzējiem” 9.2.1. apakšpunktā noteiktais MIN apjoms</w:t>
                      </w:r>
                      <w:r w:rsidRPr="00C952DF">
                        <w:rPr>
                          <w:rFonts w:ascii="Times New Roman" w:hAnsi="Times New Roman" w:cs="Times New Roman"/>
                          <w:b/>
                          <w:color w:val="403152" w:themeColor="accent4" w:themeShade="80"/>
                          <w:sz w:val="24"/>
                          <w:szCs w:val="24"/>
                        </w:rPr>
                        <w:t>!</w:t>
                      </w:r>
                    </w:p>
                  </w:txbxContent>
                </v:textbox>
                <w10:wrap type="square" anchorx="margin" anchory="margin"/>
              </v:roundrect>
            </w:pict>
          </mc:Fallback>
        </mc:AlternateContent>
      </w:r>
      <w:r w:rsidR="00AC65BA" w:rsidRPr="003922D1">
        <w:rPr>
          <w:rFonts w:ascii="Times New Roman" w:hAnsi="Times New Roman" w:cs="Times New Roman"/>
          <w:sz w:val="24"/>
          <w:szCs w:val="24"/>
        </w:rPr>
        <w:t>Norādītajā cenā ir ietvertas visas ar piedāvātā pakalpojuma sniegšanu pilnā apjomā saistītās izmaksas (</w:t>
      </w:r>
      <w:r w:rsidR="00AC65BA" w:rsidRPr="001421DF">
        <w:rPr>
          <w:rFonts w:ascii="Times New Roman" w:hAnsi="Times New Roman" w:cs="Times New Roman"/>
          <w:color w:val="FF0000"/>
          <w:sz w:val="24"/>
          <w:szCs w:val="24"/>
        </w:rPr>
        <w:t xml:space="preserve">telpu noma </w:t>
      </w:r>
      <w:r w:rsidR="003333FF" w:rsidRPr="001421DF">
        <w:rPr>
          <w:rFonts w:ascii="Times New Roman" w:hAnsi="Times New Roman" w:cs="Times New Roman"/>
          <w:color w:val="FF0000"/>
          <w:sz w:val="24"/>
          <w:szCs w:val="24"/>
        </w:rPr>
        <w:t xml:space="preserve">vai </w:t>
      </w:r>
      <w:r w:rsidR="003333FF" w:rsidRPr="00FC3CC2">
        <w:rPr>
          <w:rFonts w:ascii="Times New Roman" w:hAnsi="Times New Roman" w:cs="Times New Roman"/>
          <w:color w:val="FF0000"/>
          <w:sz w:val="24"/>
          <w:szCs w:val="24"/>
        </w:rPr>
        <w:t xml:space="preserve">tiešsaistes </w:t>
      </w:r>
      <w:proofErr w:type="gramStart"/>
      <w:r w:rsidR="003333FF" w:rsidRPr="00FC3CC2">
        <w:rPr>
          <w:rFonts w:ascii="Times New Roman" w:hAnsi="Times New Roman" w:cs="Times New Roman"/>
          <w:color w:val="FF0000"/>
          <w:sz w:val="24"/>
          <w:szCs w:val="24"/>
        </w:rPr>
        <w:t>video saziņas</w:t>
      </w:r>
      <w:proofErr w:type="gramEnd"/>
      <w:r w:rsidR="003333FF" w:rsidRPr="00FC3CC2">
        <w:rPr>
          <w:rFonts w:ascii="Times New Roman" w:hAnsi="Times New Roman" w:cs="Times New Roman"/>
          <w:color w:val="FF0000"/>
          <w:sz w:val="24"/>
          <w:szCs w:val="24"/>
        </w:rPr>
        <w:t xml:space="preserve"> servisa lietošanas izmaksas</w:t>
      </w:r>
      <w:r w:rsidR="000926BE">
        <w:rPr>
          <w:rFonts w:ascii="Times New Roman" w:hAnsi="Times New Roman" w:cs="Times New Roman"/>
          <w:color w:val="FF0000"/>
          <w:sz w:val="24"/>
          <w:szCs w:val="24"/>
        </w:rPr>
        <w:t xml:space="preserve">, </w:t>
      </w:r>
      <w:r w:rsidR="003333FF" w:rsidRPr="00FC3CC2">
        <w:rPr>
          <w:rFonts w:ascii="Times New Roman" w:hAnsi="Times New Roman" w:cs="Times New Roman"/>
          <w:color w:val="FF0000"/>
          <w:sz w:val="24"/>
          <w:szCs w:val="24"/>
        </w:rPr>
        <w:t>ja attiecināms</w:t>
      </w:r>
      <w:r w:rsidR="00AC65BA" w:rsidRPr="000926BE">
        <w:rPr>
          <w:rFonts w:ascii="Times New Roman" w:hAnsi="Times New Roman"/>
          <w:color w:val="FF0000"/>
          <w:sz w:val="24"/>
        </w:rPr>
        <w:t>)</w:t>
      </w:r>
      <w:r w:rsidR="00AC65BA" w:rsidRPr="003922D1">
        <w:rPr>
          <w:rFonts w:ascii="Times New Roman" w:hAnsi="Times New Roman" w:cs="Times New Roman"/>
          <w:sz w:val="24"/>
          <w:szCs w:val="24"/>
        </w:rPr>
        <w:t xml:space="preserve">, pakalpojuma organizācijas (sagatavošanās </w:t>
      </w:r>
      <w:proofErr w:type="spellStart"/>
      <w:r w:rsidR="00D076DA">
        <w:rPr>
          <w:rFonts w:ascii="Times New Roman" w:hAnsi="Times New Roman" w:cs="Times New Roman"/>
          <w:sz w:val="24"/>
          <w:szCs w:val="24"/>
        </w:rPr>
        <w:t>supervīzijai</w:t>
      </w:r>
      <w:proofErr w:type="spellEnd"/>
      <w:r w:rsidR="00AC65BA" w:rsidRPr="003922D1">
        <w:rPr>
          <w:rFonts w:ascii="Times New Roman" w:hAnsi="Times New Roman" w:cs="Times New Roman"/>
          <w:sz w:val="24"/>
          <w:szCs w:val="24"/>
        </w:rPr>
        <w:t xml:space="preserve">, darba analīze pēc notikušas </w:t>
      </w:r>
      <w:r w:rsidR="00D076DA">
        <w:rPr>
          <w:rFonts w:ascii="Times New Roman" w:hAnsi="Times New Roman" w:cs="Times New Roman"/>
          <w:sz w:val="24"/>
          <w:szCs w:val="24"/>
        </w:rPr>
        <w:t>supervīzijas</w:t>
      </w:r>
      <w:r w:rsidR="00AC65BA" w:rsidRPr="003922D1">
        <w:rPr>
          <w:rFonts w:ascii="Times New Roman" w:hAnsi="Times New Roman" w:cs="Times New Roman"/>
          <w:sz w:val="24"/>
          <w:szCs w:val="24"/>
        </w:rPr>
        <w:t>) izmaksas, personāla un materiālu izmaksas), visi nodokļi un nodevas</w:t>
      </w:r>
      <w:r w:rsidR="00A8569B">
        <w:rPr>
          <w:rFonts w:ascii="Times New Roman" w:hAnsi="Times New Roman" w:cs="Times New Roman"/>
          <w:sz w:val="24"/>
          <w:szCs w:val="24"/>
        </w:rPr>
        <w:t xml:space="preserve"> (izņemot pievienotās vērtības nodokli)</w:t>
      </w:r>
      <w:r w:rsidR="00AC65BA" w:rsidRPr="003922D1">
        <w:rPr>
          <w:rFonts w:ascii="Times New Roman" w:hAnsi="Times New Roman" w:cs="Times New Roman"/>
          <w:sz w:val="24"/>
          <w:szCs w:val="24"/>
        </w:rPr>
        <w:t>, kā arī visas ar to netieši saistītās izmaksas (dokumentācijas drukāšana un transporta pakalpojumi).</w:t>
      </w:r>
      <w:r w:rsidR="00C64CE5" w:rsidRPr="00C64CE5">
        <w:rPr>
          <w:rFonts w:ascii="Times New Roman" w:hAnsi="Times New Roman" w:cs="Times New Roman"/>
          <w:noProof/>
          <w:sz w:val="24"/>
          <w:szCs w:val="24"/>
        </w:rPr>
        <w:t xml:space="preserve"> </w:t>
      </w:r>
    </w:p>
    <w:p w14:paraId="3369A1BF" w14:textId="77777777" w:rsidR="0014669A" w:rsidRDefault="00AC65BA" w:rsidP="0012568B">
      <w:pPr>
        <w:widowControl w:val="0"/>
        <w:spacing w:after="0"/>
        <w:ind w:firstLine="567"/>
        <w:jc w:val="both"/>
        <w:rPr>
          <w:rFonts w:ascii="Times New Roman" w:hAnsi="Times New Roman" w:cs="Times New Roman"/>
          <w:sz w:val="24"/>
          <w:szCs w:val="24"/>
        </w:rPr>
      </w:pPr>
      <w:r w:rsidRPr="00ED7EBC">
        <w:rPr>
          <w:rFonts w:ascii="Times New Roman" w:hAnsi="Times New Roman" w:cs="Times New Roman"/>
          <w:sz w:val="24"/>
          <w:szCs w:val="24"/>
        </w:rPr>
        <w:t xml:space="preserve">Pēc </w:t>
      </w:r>
      <w:r>
        <w:rPr>
          <w:rFonts w:ascii="Times New Roman" w:hAnsi="Times New Roman" w:cs="Times New Roman"/>
          <w:sz w:val="24"/>
          <w:szCs w:val="24"/>
        </w:rPr>
        <w:t>supervīzijas</w:t>
      </w:r>
      <w:r w:rsidRPr="00ED7EBC">
        <w:rPr>
          <w:rFonts w:ascii="Times New Roman" w:hAnsi="Times New Roman" w:cs="Times New Roman"/>
          <w:sz w:val="24"/>
          <w:szCs w:val="24"/>
        </w:rPr>
        <w:t xml:space="preserve"> pakalpojuma sniedzēja izvēles jāslēdz līgum</w:t>
      </w:r>
      <w:r w:rsidR="00EC3E05">
        <w:rPr>
          <w:rFonts w:ascii="Times New Roman" w:hAnsi="Times New Roman" w:cs="Times New Roman"/>
          <w:sz w:val="24"/>
          <w:szCs w:val="24"/>
        </w:rPr>
        <w:t>s</w:t>
      </w:r>
      <w:r w:rsidRPr="00ED7EBC">
        <w:rPr>
          <w:rFonts w:ascii="Times New Roman" w:hAnsi="Times New Roman" w:cs="Times New Roman"/>
          <w:sz w:val="24"/>
          <w:szCs w:val="24"/>
        </w:rPr>
        <w:t xml:space="preserve">, izmantojot Ministrijas </w:t>
      </w:r>
      <w:r>
        <w:rPr>
          <w:rFonts w:ascii="Times New Roman" w:hAnsi="Times New Roman" w:cs="Times New Roman"/>
          <w:sz w:val="24"/>
          <w:szCs w:val="24"/>
        </w:rPr>
        <w:t>tīmekļa</w:t>
      </w:r>
      <w:r w:rsidRPr="00ED7EBC">
        <w:rPr>
          <w:rFonts w:ascii="Times New Roman" w:hAnsi="Times New Roman" w:cs="Times New Roman"/>
          <w:sz w:val="24"/>
          <w:szCs w:val="24"/>
        </w:rPr>
        <w:t xml:space="preserve"> vietnē </w:t>
      </w:r>
      <w:hyperlink r:id="rId20" w:history="1">
        <w:r w:rsidR="008B6E19" w:rsidRPr="00073E30">
          <w:rPr>
            <w:rStyle w:val="Hyperlink"/>
            <w:rFonts w:ascii="Times New Roman" w:hAnsi="Times New Roman" w:cs="Times New Roman"/>
            <w:sz w:val="24"/>
            <w:szCs w:val="24"/>
          </w:rPr>
          <w:t>http://www.lm.gov.lv/text/3658</w:t>
        </w:r>
      </w:hyperlink>
      <w:r w:rsidRPr="001C1D12">
        <w:rPr>
          <w:rFonts w:ascii="Times New Roman" w:hAnsi="Times New Roman" w:cs="Times New Roman"/>
          <w:sz w:val="24"/>
          <w:szCs w:val="24"/>
        </w:rPr>
        <w:t xml:space="preserve"> </w:t>
      </w:r>
      <w:r w:rsidRPr="006F0F0C">
        <w:rPr>
          <w:rFonts w:ascii="Times New Roman" w:hAnsi="Times New Roman" w:cs="Times New Roman"/>
          <w:sz w:val="24"/>
          <w:szCs w:val="24"/>
        </w:rPr>
        <w:t xml:space="preserve">publicēto tipveida Līguma </w:t>
      </w:r>
      <w:r>
        <w:rPr>
          <w:rFonts w:ascii="Times New Roman" w:hAnsi="Times New Roman" w:cs="Times New Roman"/>
          <w:sz w:val="24"/>
          <w:szCs w:val="24"/>
        </w:rPr>
        <w:t>veidlapu</w:t>
      </w:r>
      <w:r w:rsidRPr="00ED7EBC">
        <w:rPr>
          <w:rFonts w:ascii="Times New Roman" w:hAnsi="Times New Roman" w:cs="Times New Roman"/>
          <w:sz w:val="24"/>
          <w:szCs w:val="24"/>
        </w:rPr>
        <w:t>.</w:t>
      </w:r>
    </w:p>
    <w:p w14:paraId="766EDC39" w14:textId="77777777" w:rsidR="00AA4EF6" w:rsidRDefault="00F41358" w:rsidP="0012568B">
      <w:pPr>
        <w:widowControl w:val="0"/>
        <w:spacing w:after="0"/>
        <w:ind w:firstLine="567"/>
        <w:jc w:val="both"/>
        <w:rPr>
          <w:rFonts w:ascii="Times New Roman" w:hAnsi="Times New Roman" w:cs="Times New Roman"/>
          <w:sz w:val="24"/>
          <w:szCs w:val="24"/>
        </w:rPr>
      </w:pPr>
      <w:r w:rsidRPr="0050558C">
        <w:rPr>
          <w:rFonts w:ascii="Times New Roman" w:hAnsi="Times New Roman" w:cs="Times New Roman"/>
          <w:sz w:val="24"/>
          <w:szCs w:val="24"/>
        </w:rPr>
        <w:t>Tipveida Līguma veidlapas nav maināmas</w:t>
      </w:r>
      <w:r w:rsidR="00012FFC">
        <w:rPr>
          <w:rFonts w:ascii="Times New Roman" w:hAnsi="Times New Roman" w:cs="Times New Roman"/>
          <w:sz w:val="24"/>
          <w:szCs w:val="24"/>
        </w:rPr>
        <w:t>,</w:t>
      </w:r>
      <w:r w:rsidRPr="0050558C">
        <w:rPr>
          <w:rFonts w:ascii="Times New Roman" w:hAnsi="Times New Roman" w:cs="Times New Roman"/>
          <w:sz w:val="24"/>
          <w:szCs w:val="24"/>
        </w:rPr>
        <w:t xml:space="preserve"> izņemot, ja kāds Līguma punkts vai apakšpunkts nav attiecināms uz konkrētās pašvaldības un supervīzijas pakalpojumu sniedzēja saistībām</w:t>
      </w:r>
      <w:r w:rsidR="00B47B17">
        <w:rPr>
          <w:rFonts w:ascii="Times New Roman" w:hAnsi="Times New Roman" w:cs="Times New Roman"/>
          <w:sz w:val="24"/>
          <w:szCs w:val="24"/>
        </w:rPr>
        <w:t>.</w:t>
      </w:r>
      <w:r w:rsidR="005A3C84">
        <w:rPr>
          <w:rFonts w:ascii="Times New Roman" w:hAnsi="Times New Roman" w:cs="Times New Roman"/>
          <w:sz w:val="24"/>
          <w:szCs w:val="24"/>
        </w:rPr>
        <w:t xml:space="preserve"> Tipveida līgumā ir paredzēta iespēja izvēlēties</w:t>
      </w:r>
      <w:r w:rsidR="00AA4EF6">
        <w:rPr>
          <w:rFonts w:ascii="Times New Roman" w:hAnsi="Times New Roman" w:cs="Times New Roman"/>
          <w:sz w:val="24"/>
          <w:szCs w:val="24"/>
        </w:rPr>
        <w:t>:</w:t>
      </w:r>
    </w:p>
    <w:p w14:paraId="16036D9F" w14:textId="59034208" w:rsidR="00AA4EF6" w:rsidRDefault="00AA4EF6" w:rsidP="0012568B">
      <w:pPr>
        <w:widowControl w:val="0"/>
        <w:spacing w:after="0"/>
        <w:ind w:firstLine="567"/>
        <w:jc w:val="both"/>
        <w:rPr>
          <w:rFonts w:ascii="Times New Roman" w:hAnsi="Times New Roman" w:cs="Times New Roman"/>
          <w:sz w:val="24"/>
          <w:szCs w:val="24"/>
        </w:rPr>
      </w:pPr>
      <w:r>
        <w:rPr>
          <w:rFonts w:ascii="Times New Roman" w:hAnsi="Times New Roman" w:cs="Times New Roman"/>
          <w:sz w:val="24"/>
          <w:szCs w:val="24"/>
        </w:rPr>
        <w:t>-</w:t>
      </w:r>
      <w:r w:rsidR="005A3C84">
        <w:rPr>
          <w:rFonts w:ascii="Times New Roman" w:hAnsi="Times New Roman" w:cs="Times New Roman"/>
          <w:sz w:val="24"/>
          <w:szCs w:val="24"/>
        </w:rPr>
        <w:t xml:space="preserve"> supervīzijas pakalpojuma sniedzēja </w:t>
      </w:r>
      <w:r>
        <w:rPr>
          <w:rFonts w:ascii="Times New Roman" w:hAnsi="Times New Roman" w:cs="Times New Roman"/>
          <w:sz w:val="24"/>
          <w:szCs w:val="24"/>
        </w:rPr>
        <w:t xml:space="preserve">veidu </w:t>
      </w:r>
      <w:r w:rsidR="005A3C84">
        <w:rPr>
          <w:rFonts w:ascii="Times New Roman" w:hAnsi="Times New Roman" w:cs="Times New Roman"/>
          <w:sz w:val="24"/>
          <w:szCs w:val="24"/>
        </w:rPr>
        <w:t>– juridiska vai fiziska persona</w:t>
      </w:r>
      <w:r w:rsidR="00CF0AD7">
        <w:rPr>
          <w:rFonts w:ascii="Times New Roman" w:hAnsi="Times New Roman" w:cs="Times New Roman"/>
          <w:sz w:val="24"/>
          <w:szCs w:val="24"/>
        </w:rPr>
        <w:t xml:space="preserve"> (Līguma preambula)</w:t>
      </w:r>
      <w:r w:rsidR="005A3C84">
        <w:rPr>
          <w:rFonts w:ascii="Times New Roman" w:hAnsi="Times New Roman" w:cs="Times New Roman"/>
          <w:sz w:val="24"/>
          <w:szCs w:val="24"/>
        </w:rPr>
        <w:t xml:space="preserve">, </w:t>
      </w:r>
    </w:p>
    <w:p w14:paraId="1C912A6E" w14:textId="5FFD297C" w:rsidR="00AA4EF6" w:rsidRDefault="0068535A" w:rsidP="0012568B">
      <w:pPr>
        <w:widowControl w:val="0"/>
        <w:spacing w:after="0"/>
        <w:ind w:firstLine="567"/>
        <w:jc w:val="both"/>
        <w:rPr>
          <w:rFonts w:ascii="Times New Roman" w:hAnsi="Times New Roman" w:cs="Times New Roman"/>
          <w:sz w:val="24"/>
          <w:szCs w:val="24"/>
        </w:rPr>
      </w:pPr>
      <w:r>
        <w:rPr>
          <w:rFonts w:ascii="Times New Roman" w:hAnsi="Times New Roman" w:cs="Times New Roman"/>
          <w:sz w:val="24"/>
          <w:szCs w:val="24"/>
        </w:rPr>
        <w:t>- ir vai nav PVN maksātājs</w:t>
      </w:r>
      <w:r w:rsidR="00CF0AD7">
        <w:rPr>
          <w:rFonts w:ascii="Times New Roman" w:hAnsi="Times New Roman" w:cs="Times New Roman"/>
          <w:sz w:val="24"/>
          <w:szCs w:val="24"/>
        </w:rPr>
        <w:t xml:space="preserve"> (1.3. un 1.4.apakšpunkts)</w:t>
      </w:r>
      <w:r>
        <w:rPr>
          <w:rFonts w:ascii="Times New Roman" w:hAnsi="Times New Roman" w:cs="Times New Roman"/>
          <w:sz w:val="24"/>
          <w:szCs w:val="24"/>
        </w:rPr>
        <w:t xml:space="preserve">. </w:t>
      </w:r>
      <w:hyperlink r:id="rId21" w:history="1">
        <w:r w:rsidRPr="00DB276E">
          <w:rPr>
            <w:rStyle w:val="Hyperlink"/>
            <w:rFonts w:ascii="Times New Roman" w:hAnsi="Times New Roman" w:cs="Times New Roman"/>
            <w:sz w:val="24"/>
            <w:szCs w:val="24"/>
          </w:rPr>
          <w:t>https://www6.vid.gov.lv/PVN</w:t>
        </w:r>
      </w:hyperlink>
      <w:r w:rsidR="00B03E2E" w:rsidRPr="0068535A">
        <w:rPr>
          <w:rFonts w:ascii="Times New Roman" w:hAnsi="Times New Roman" w:cs="Times New Roman"/>
          <w:color w:val="FF0000"/>
          <w:sz w:val="24"/>
          <w:szCs w:val="24"/>
        </w:rPr>
        <w:t xml:space="preserve"> </w:t>
      </w:r>
      <w:r w:rsidR="00D16ABB">
        <w:rPr>
          <w:rFonts w:ascii="Times New Roman" w:hAnsi="Times New Roman" w:cs="Times New Roman"/>
          <w:sz w:val="24"/>
          <w:szCs w:val="24"/>
        </w:rPr>
        <w:t>j</w:t>
      </w:r>
      <w:r w:rsidRPr="00AD0333">
        <w:rPr>
          <w:rFonts w:ascii="Times New Roman" w:hAnsi="Times New Roman" w:cs="Times New Roman"/>
          <w:sz w:val="24"/>
          <w:szCs w:val="24"/>
        </w:rPr>
        <w:t xml:space="preserve">a </w:t>
      </w:r>
      <w:r w:rsidR="00B03E2E" w:rsidRPr="00AD0333">
        <w:rPr>
          <w:rFonts w:ascii="Times New Roman" w:hAnsi="Times New Roman" w:cs="Times New Roman"/>
          <w:sz w:val="24"/>
          <w:szCs w:val="24"/>
        </w:rPr>
        <w:t xml:space="preserve">reģistrā </w:t>
      </w:r>
      <w:r w:rsidRPr="00AD0333">
        <w:rPr>
          <w:rFonts w:ascii="Times New Roman" w:hAnsi="Times New Roman" w:cs="Times New Roman"/>
          <w:sz w:val="24"/>
          <w:szCs w:val="24"/>
        </w:rPr>
        <w:t>meklēšanas kritērijiem neatbilst neviens PVN maksātājs – juridiskā vai fiziskā persona, kas veic saimniecisko darbību, nav PVN maksātājs</w:t>
      </w:r>
      <w:r w:rsidRPr="00CF0AD7">
        <w:rPr>
          <w:rFonts w:ascii="Times New Roman" w:hAnsi="Times New Roman" w:cs="Times New Roman"/>
          <w:sz w:val="24"/>
          <w:szCs w:val="24"/>
        </w:rPr>
        <w:t xml:space="preserve">. </w:t>
      </w:r>
    </w:p>
    <w:p w14:paraId="0815843F" w14:textId="61B3DA2A" w:rsidR="00AA4EF6" w:rsidRPr="007B01F3" w:rsidRDefault="00AA4EF6" w:rsidP="0012568B">
      <w:pPr>
        <w:widowControl w:val="0"/>
        <w:spacing w:after="0"/>
        <w:ind w:firstLine="567"/>
        <w:jc w:val="both"/>
        <w:rPr>
          <w:rFonts w:ascii="Times New Roman" w:hAnsi="Times New Roman"/>
          <w:color w:val="FF0000"/>
          <w:sz w:val="24"/>
        </w:rPr>
      </w:pPr>
      <w:r w:rsidRPr="007B01F3">
        <w:rPr>
          <w:rFonts w:ascii="Times New Roman" w:hAnsi="Times New Roman"/>
          <w:color w:val="FF0000"/>
          <w:sz w:val="24"/>
        </w:rPr>
        <w:t>- pakalpojuma veidu – vienu vai vairākus no norādītajiem supervīzijas veidiem (</w:t>
      </w:r>
      <w:r w:rsidR="001421DF" w:rsidRPr="001C7C07">
        <w:rPr>
          <w:rFonts w:ascii="Times New Roman" w:hAnsi="Times New Roman" w:cs="Times New Roman"/>
          <w:color w:val="FF0000"/>
          <w:sz w:val="24"/>
          <w:szCs w:val="24"/>
        </w:rPr>
        <w:t>individuālo</w:t>
      </w:r>
      <w:r w:rsidR="001421DF">
        <w:rPr>
          <w:rFonts w:ascii="Times New Roman" w:hAnsi="Times New Roman" w:cs="Times New Roman"/>
          <w:color w:val="FF0000"/>
          <w:sz w:val="24"/>
          <w:szCs w:val="24"/>
        </w:rPr>
        <w:t>,</w:t>
      </w:r>
      <w:r w:rsidR="001421DF" w:rsidRPr="001C7C07">
        <w:rPr>
          <w:rFonts w:ascii="Times New Roman" w:hAnsi="Times New Roman" w:cs="Times New Roman"/>
          <w:color w:val="FF0000"/>
          <w:sz w:val="24"/>
          <w:szCs w:val="24"/>
        </w:rPr>
        <w:t xml:space="preserve"> </w:t>
      </w:r>
      <w:r w:rsidR="001421DF" w:rsidRPr="00946625">
        <w:rPr>
          <w:rFonts w:ascii="Times New Roman" w:hAnsi="Times New Roman"/>
          <w:color w:val="FF0000"/>
          <w:sz w:val="24"/>
        </w:rPr>
        <w:t>grupas, komandas</w:t>
      </w:r>
      <w:r w:rsidR="001421DF">
        <w:rPr>
          <w:rFonts w:ascii="Times New Roman" w:hAnsi="Times New Roman"/>
          <w:color w:val="FF0000"/>
          <w:sz w:val="24"/>
        </w:rPr>
        <w:t xml:space="preserve"> vai</w:t>
      </w:r>
      <w:r w:rsidR="001421DF" w:rsidRPr="00946625">
        <w:rPr>
          <w:rFonts w:ascii="Times New Roman" w:hAnsi="Times New Roman"/>
          <w:color w:val="FF0000"/>
          <w:sz w:val="24"/>
        </w:rPr>
        <w:t xml:space="preserve"> organizācijas </w:t>
      </w:r>
      <w:proofErr w:type="spellStart"/>
      <w:r w:rsidR="001421DF" w:rsidRPr="00946625">
        <w:rPr>
          <w:rFonts w:ascii="Times New Roman" w:hAnsi="Times New Roman"/>
          <w:color w:val="FF0000"/>
          <w:sz w:val="24"/>
        </w:rPr>
        <w:t>supervīziju</w:t>
      </w:r>
      <w:proofErr w:type="spellEnd"/>
      <w:r w:rsidR="001421DF" w:rsidRPr="00946625">
        <w:rPr>
          <w:rFonts w:ascii="Times New Roman" w:hAnsi="Times New Roman"/>
          <w:color w:val="FF0000"/>
          <w:sz w:val="24"/>
        </w:rPr>
        <w:t xml:space="preserve"> klātienē vai attālināti</w:t>
      </w:r>
      <w:r w:rsidRPr="007B01F3">
        <w:rPr>
          <w:rFonts w:ascii="Times New Roman" w:hAnsi="Times New Roman"/>
          <w:color w:val="FF0000"/>
          <w:sz w:val="24"/>
        </w:rPr>
        <w:t>),</w:t>
      </w:r>
    </w:p>
    <w:p w14:paraId="3C7F26E6" w14:textId="77777777" w:rsidR="00A82AFA" w:rsidRDefault="00AA4EF6" w:rsidP="0012568B">
      <w:pPr>
        <w:widowControl w:val="0"/>
        <w:spacing w:after="0"/>
        <w:ind w:firstLine="567"/>
        <w:jc w:val="both"/>
        <w:rPr>
          <w:rFonts w:ascii="Times New Roman" w:hAnsi="Times New Roman" w:cs="Times New Roman"/>
          <w:sz w:val="24"/>
          <w:szCs w:val="24"/>
          <w:shd w:val="clear" w:color="auto" w:fill="7030A0"/>
        </w:rPr>
      </w:pPr>
      <w:r>
        <w:rPr>
          <w:rFonts w:ascii="Times New Roman" w:hAnsi="Times New Roman" w:cs="Times New Roman"/>
          <w:sz w:val="24"/>
          <w:szCs w:val="24"/>
        </w:rPr>
        <w:t xml:space="preserve">- </w:t>
      </w:r>
      <w:r w:rsidR="00A82AFA" w:rsidRPr="00E3475D">
        <w:rPr>
          <w:rFonts w:ascii="Times New Roman" w:hAnsi="Times New Roman" w:cs="Times New Roman"/>
          <w:sz w:val="24"/>
          <w:szCs w:val="24"/>
        </w:rPr>
        <w:t>norēķinu kārtību</w:t>
      </w:r>
      <w:r w:rsidR="00B47B17">
        <w:rPr>
          <w:rFonts w:ascii="Times New Roman" w:hAnsi="Times New Roman" w:cs="Times New Roman"/>
          <w:sz w:val="24"/>
          <w:szCs w:val="24"/>
        </w:rPr>
        <w:t>:</w:t>
      </w:r>
    </w:p>
    <w:p w14:paraId="7504205D" w14:textId="3E2D59D6" w:rsidR="00B47B17" w:rsidRPr="00E3475D" w:rsidRDefault="00F41358" w:rsidP="00972270">
      <w:pPr>
        <w:pStyle w:val="ListParagraph"/>
        <w:numPr>
          <w:ilvl w:val="0"/>
          <w:numId w:val="52"/>
        </w:numPr>
        <w:spacing w:after="0"/>
        <w:ind w:left="0" w:firstLine="1134"/>
        <w:jc w:val="both"/>
        <w:rPr>
          <w:rFonts w:ascii="Times New Roman" w:hAnsi="Times New Roman" w:cs="Times New Roman"/>
          <w:color w:val="000000" w:themeColor="text1"/>
          <w:sz w:val="24"/>
          <w:szCs w:val="24"/>
          <w:lang w:eastAsia="lv-LV"/>
        </w:rPr>
      </w:pPr>
      <w:r w:rsidRPr="00E3475D">
        <w:rPr>
          <w:rFonts w:ascii="Times New Roman" w:hAnsi="Times New Roman" w:cs="Times New Roman"/>
          <w:color w:val="000000" w:themeColor="text1"/>
          <w:sz w:val="24"/>
          <w:szCs w:val="24"/>
          <w:lang w:eastAsia="lv-LV"/>
        </w:rPr>
        <w:t xml:space="preserve">avansa maksājums un galīgais norēķins (4.1.1. un 4.1.2. apakšpunkts) </w:t>
      </w:r>
    </w:p>
    <w:p w14:paraId="402D24D4" w14:textId="2AD83E93" w:rsidR="00B407B4" w:rsidRPr="007B01F3" w:rsidRDefault="00F41358" w:rsidP="007B01F3">
      <w:pPr>
        <w:pStyle w:val="ListParagraph"/>
        <w:numPr>
          <w:ilvl w:val="0"/>
          <w:numId w:val="52"/>
        </w:numPr>
        <w:ind w:left="0" w:firstLine="1134"/>
        <w:jc w:val="both"/>
        <w:rPr>
          <w:rFonts w:ascii="Times New Roman" w:hAnsi="Times New Roman" w:cs="Times New Roman"/>
          <w:color w:val="000000" w:themeColor="text1"/>
          <w:sz w:val="24"/>
          <w:szCs w:val="24"/>
          <w:lang w:eastAsia="lv-LV"/>
        </w:rPr>
      </w:pPr>
      <w:r w:rsidRPr="00E3475D">
        <w:rPr>
          <w:rFonts w:ascii="Times New Roman" w:hAnsi="Times New Roman" w:cs="Times New Roman"/>
          <w:color w:val="000000" w:themeColor="text1"/>
          <w:sz w:val="24"/>
          <w:szCs w:val="24"/>
          <w:lang w:eastAsia="lv-LV"/>
        </w:rPr>
        <w:t>norēķini pēc faktiski sniegtā/saņemtā pakalpojuma</w:t>
      </w:r>
      <w:r w:rsidR="007B01F3">
        <w:rPr>
          <w:rFonts w:ascii="Times New Roman" w:hAnsi="Times New Roman" w:cs="Times New Roman"/>
          <w:color w:val="000000" w:themeColor="text1"/>
          <w:sz w:val="24"/>
          <w:szCs w:val="24"/>
          <w:lang w:eastAsia="lv-LV"/>
        </w:rPr>
        <w:t xml:space="preserve"> </w:t>
      </w:r>
      <w:r w:rsidR="00AD0333" w:rsidRPr="007B01F3">
        <w:rPr>
          <w:rFonts w:ascii="Times New Roman" w:hAnsi="Times New Roman" w:cs="Times New Roman"/>
          <w:sz w:val="24"/>
          <w:szCs w:val="24"/>
        </w:rPr>
        <w:t>samaksas veid</w:t>
      </w:r>
      <w:r w:rsidR="00FD2681" w:rsidRPr="007B01F3">
        <w:rPr>
          <w:rFonts w:ascii="Times New Roman" w:hAnsi="Times New Roman" w:cs="Times New Roman"/>
          <w:sz w:val="24"/>
          <w:szCs w:val="24"/>
        </w:rPr>
        <w:t>u</w:t>
      </w:r>
      <w:r w:rsidR="001569E3" w:rsidRPr="007B01F3">
        <w:rPr>
          <w:rFonts w:ascii="Times New Roman" w:hAnsi="Times New Roman" w:cs="Times New Roman"/>
          <w:sz w:val="24"/>
          <w:szCs w:val="24"/>
        </w:rPr>
        <w:t xml:space="preserve"> -</w:t>
      </w:r>
      <w:r w:rsidR="00AD0333" w:rsidRPr="007B01F3">
        <w:rPr>
          <w:rFonts w:ascii="Times New Roman" w:hAnsi="Times New Roman" w:cs="Times New Roman"/>
          <w:sz w:val="24"/>
          <w:szCs w:val="24"/>
        </w:rPr>
        <w:t xml:space="preserve"> Valsts Kase vai komercbanka</w:t>
      </w:r>
      <w:r w:rsidRPr="007B01F3">
        <w:rPr>
          <w:rFonts w:ascii="Times New Roman" w:hAnsi="Times New Roman" w:cs="Times New Roman"/>
          <w:sz w:val="24"/>
          <w:szCs w:val="24"/>
        </w:rPr>
        <w:t xml:space="preserve"> (4.2. </w:t>
      </w:r>
      <w:r w:rsidR="00CF0AD7" w:rsidRPr="007B01F3">
        <w:rPr>
          <w:rFonts w:ascii="Times New Roman" w:hAnsi="Times New Roman" w:cs="Times New Roman"/>
          <w:sz w:val="24"/>
          <w:szCs w:val="24"/>
        </w:rPr>
        <w:t>apakš</w:t>
      </w:r>
      <w:r w:rsidRPr="007B01F3">
        <w:rPr>
          <w:rFonts w:ascii="Times New Roman" w:hAnsi="Times New Roman" w:cs="Times New Roman"/>
          <w:sz w:val="24"/>
          <w:szCs w:val="24"/>
        </w:rPr>
        <w:t>punkts)</w:t>
      </w:r>
      <w:r w:rsidR="00B407B4" w:rsidRPr="007B01F3">
        <w:rPr>
          <w:rFonts w:ascii="Times New Roman" w:hAnsi="Times New Roman" w:cs="Times New Roman"/>
          <w:sz w:val="24"/>
          <w:szCs w:val="24"/>
        </w:rPr>
        <w:t>.</w:t>
      </w:r>
    </w:p>
    <w:p w14:paraId="1EEAB315" w14:textId="7CEDA86E" w:rsidR="00AD0333" w:rsidRDefault="00A23E1F" w:rsidP="00DF07DC">
      <w:pPr>
        <w:pStyle w:val="ListParagraph"/>
        <w:widowControl w:val="0"/>
        <w:numPr>
          <w:ilvl w:val="0"/>
          <w:numId w:val="66"/>
        </w:numPr>
        <w:ind w:left="0" w:firstLine="567"/>
        <w:jc w:val="both"/>
        <w:rPr>
          <w:rFonts w:ascii="Times New Roman" w:hAnsi="Times New Roman" w:cs="Times New Roman"/>
          <w:sz w:val="24"/>
          <w:szCs w:val="24"/>
        </w:rPr>
      </w:pPr>
      <w:r>
        <w:rPr>
          <w:noProof/>
          <w:lang w:eastAsia="lv-LV"/>
        </w:rPr>
        <mc:AlternateContent>
          <mc:Choice Requires="wps">
            <w:drawing>
              <wp:anchor distT="0" distB="0" distL="114300" distR="114300" simplePos="0" relativeHeight="251704320" behindDoc="0" locked="0" layoutInCell="1" allowOverlap="1" wp14:anchorId="06F4AAD2" wp14:editId="706B55B5">
                <wp:simplePos x="0" y="0"/>
                <wp:positionH relativeFrom="margin">
                  <wp:posOffset>1187013</wp:posOffset>
                </wp:positionH>
                <wp:positionV relativeFrom="paragraph">
                  <wp:posOffset>399069</wp:posOffset>
                </wp:positionV>
                <wp:extent cx="608330" cy="590550"/>
                <wp:effectExtent l="19050" t="19050" r="20320" b="19050"/>
                <wp:wrapNone/>
                <wp:docPr id="9" name="Oval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8330" cy="590550"/>
                        </a:xfrm>
                        <a:prstGeom prst="ellipse">
                          <a:avLst/>
                        </a:prstGeom>
                        <a:solidFill>
                          <a:schemeClr val="accent4">
                            <a:lumMod val="60000"/>
                            <a:lumOff val="40000"/>
                          </a:schemeClr>
                        </a:solidFill>
                        <a:ln w="38100">
                          <a:solidFill>
                            <a:schemeClr val="accent4"/>
                          </a:solidFill>
                          <a:round/>
                          <a:headEnd/>
                          <a:tailEnd/>
                        </a:ln>
                        <a:effectLst/>
                      </wps:spPr>
                      <wps:txbx>
                        <w:txbxContent>
                          <w:p w14:paraId="4E340572" w14:textId="77777777" w:rsidR="00893FBF" w:rsidRPr="00C952DF" w:rsidRDefault="00893FBF" w:rsidP="00893FBF">
                            <w:pPr>
                              <w:jc w:val="center"/>
                              <w:rPr>
                                <w:b/>
                                <w:bCs/>
                                <w:color w:val="FFFFFF" w:themeColor="background1"/>
                                <w:sz w:val="40"/>
                                <w:szCs w:val="40"/>
                              </w:rPr>
                            </w:pPr>
                            <w:r w:rsidRPr="00C952DF">
                              <w:rPr>
                                <w:b/>
                                <w:bCs/>
                                <w:color w:val="FFFFFF" w:themeColor="background1"/>
                                <w:sz w:val="40"/>
                                <w:szCs w:val="40"/>
                              </w:rPr>
                              <w:t>4</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w14:anchorId="06F4AAD2" id="Oval 27" o:spid="_x0000_s1037" style="position:absolute;left:0;text-align:left;margin-left:93.45pt;margin-top:31.4pt;width:47.9pt;height:46.5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" fillcolor="#b2a1c7 [1943]" strokecolor="#8064a2 [3207]" strokeweight="3pt">
                <v:textbox>
                  <w:txbxContent>
                    <w:p w14:paraId="4E340572" w14:textId="77777777" w:rsidR="00893FBF" w:rsidRPr="00C952DF" w:rsidRDefault="00893FBF" w:rsidP="00893FBF">
                      <w:pPr>
                        <w:jc w:val="center"/>
                        <w:rPr>
                          <w:b/>
                          <w:bCs/>
                          <w:color w:val="FFFFFF" w:themeColor="background1"/>
                          <w:sz w:val="40"/>
                          <w:szCs w:val="40"/>
                        </w:rPr>
                      </w:pPr>
                      <w:r w:rsidRPr="00C952DF">
                        <w:rPr>
                          <w:b/>
                          <w:bCs/>
                          <w:color w:val="FFFFFF" w:themeColor="background1"/>
                          <w:sz w:val="40"/>
                          <w:szCs w:val="40"/>
                        </w:rPr>
                        <w:t>4</w:t>
                      </w:r>
                    </w:p>
                  </w:txbxContent>
                </v:textbox>
                <w10:wrap anchorx="margin"/>
              </v:oval>
            </w:pict>
          </mc:Fallback>
        </mc:AlternateContent>
      </w:r>
      <w:r w:rsidR="00BB5D75" w:rsidRPr="00AE5F4A">
        <w:rPr>
          <w:rFonts w:ascii="Times New Roman" w:hAnsi="Times New Roman" w:cs="Times New Roman"/>
          <w:sz w:val="24"/>
          <w:szCs w:val="24"/>
        </w:rPr>
        <w:t>l</w:t>
      </w:r>
      <w:r w:rsidR="00AD0333" w:rsidRPr="00AE5F4A">
        <w:rPr>
          <w:rFonts w:ascii="Times New Roman" w:hAnsi="Times New Roman" w:cs="Times New Roman"/>
          <w:sz w:val="24"/>
          <w:szCs w:val="24"/>
        </w:rPr>
        <w:t>īgumsoda īpatsvara apmērs, kas tiek piemērots par katru darbinieku, kurš nav piedalījies attiecīgajā supervīzijas sesijā</w:t>
      </w:r>
      <w:r w:rsidR="00CF0AD7">
        <w:rPr>
          <w:rFonts w:ascii="Times New Roman" w:hAnsi="Times New Roman" w:cs="Times New Roman"/>
          <w:sz w:val="24"/>
          <w:szCs w:val="24"/>
        </w:rPr>
        <w:t>,</w:t>
      </w:r>
      <w:r w:rsidR="00AD0333" w:rsidRPr="00AE5F4A">
        <w:rPr>
          <w:rFonts w:ascii="Times New Roman" w:hAnsi="Times New Roman" w:cs="Times New Roman"/>
          <w:sz w:val="24"/>
          <w:szCs w:val="24"/>
        </w:rPr>
        <w:t xml:space="preserve"> un supervizors par to iepriekš nav brīdināts (5.6. </w:t>
      </w:r>
      <w:r w:rsidR="00CF0AD7">
        <w:rPr>
          <w:rFonts w:ascii="Times New Roman" w:hAnsi="Times New Roman" w:cs="Times New Roman"/>
          <w:sz w:val="24"/>
          <w:szCs w:val="24"/>
        </w:rPr>
        <w:t>apakš</w:t>
      </w:r>
      <w:r w:rsidR="00AD0333" w:rsidRPr="00AE5F4A">
        <w:rPr>
          <w:rFonts w:ascii="Times New Roman" w:hAnsi="Times New Roman" w:cs="Times New Roman"/>
          <w:sz w:val="24"/>
          <w:szCs w:val="24"/>
        </w:rPr>
        <w:t>punkts)</w:t>
      </w:r>
      <w:r w:rsidR="00BB5D75" w:rsidRPr="00AE5F4A">
        <w:rPr>
          <w:rFonts w:ascii="Times New Roman" w:hAnsi="Times New Roman" w:cs="Times New Roman"/>
          <w:sz w:val="24"/>
          <w:szCs w:val="24"/>
        </w:rPr>
        <w:t>.</w:t>
      </w:r>
    </w:p>
    <w:p w14:paraId="7E0E0E24" w14:textId="1A2E4A86" w:rsidR="00A23E1F" w:rsidRDefault="00A23E1F" w:rsidP="00A23E1F">
      <w:pPr>
        <w:pStyle w:val="ListParagraph"/>
        <w:widowControl w:val="0"/>
        <w:ind w:left="567"/>
        <w:jc w:val="both"/>
        <w:rPr>
          <w:rFonts w:ascii="Times New Roman" w:hAnsi="Times New Roman" w:cs="Times New Roman"/>
          <w:sz w:val="24"/>
          <w:szCs w:val="24"/>
        </w:rPr>
      </w:pPr>
    </w:p>
    <w:p w14:paraId="2CE4ECD8" w14:textId="642DC9BD" w:rsidR="003C5DEF" w:rsidRPr="00E3475D" w:rsidRDefault="003C5DEF" w:rsidP="00C952DF">
      <w:pPr>
        <w:pStyle w:val="Heading1"/>
        <w:shd w:val="clear" w:color="auto" w:fill="E5DFEC" w:themeFill="accent4" w:themeFillTint="33"/>
        <w:ind w:left="2410" w:firstLine="470"/>
      </w:pPr>
      <w:bookmarkStart w:id="5" w:name="_Toc500938312"/>
      <w:bookmarkStart w:id="6" w:name="_Toc500938377"/>
      <w:bookmarkStart w:id="7" w:name="_Toc500938401"/>
      <w:bookmarkStart w:id="8" w:name="_Toc500938477"/>
      <w:bookmarkStart w:id="9" w:name="_Toc500938313"/>
      <w:bookmarkStart w:id="10" w:name="_Toc500938378"/>
      <w:bookmarkStart w:id="11" w:name="_Toc500938402"/>
      <w:bookmarkStart w:id="12" w:name="_Toc500938478"/>
      <w:bookmarkStart w:id="13" w:name="_Toc500938314"/>
      <w:bookmarkStart w:id="14" w:name="_Toc500938379"/>
      <w:bookmarkStart w:id="15" w:name="_Toc500938403"/>
      <w:bookmarkStart w:id="16" w:name="_Toc500938479"/>
      <w:bookmarkStart w:id="17" w:name="_Toc500938315"/>
      <w:bookmarkStart w:id="18" w:name="_Toc500938380"/>
      <w:bookmarkStart w:id="19" w:name="_Toc500938404"/>
      <w:bookmarkStart w:id="20" w:name="_Toc500938480"/>
      <w:bookmarkStart w:id="21" w:name="_Toc500938316"/>
      <w:bookmarkStart w:id="22" w:name="_Toc500938381"/>
      <w:bookmarkStart w:id="23" w:name="_Toc500938405"/>
      <w:bookmarkStart w:id="24" w:name="_Toc500938481"/>
      <w:bookmarkStart w:id="25" w:name="_Toc500938317"/>
      <w:bookmarkStart w:id="26" w:name="_Toc500938382"/>
      <w:bookmarkStart w:id="27" w:name="_Toc500938406"/>
      <w:bookmarkStart w:id="28" w:name="_Toc500938482"/>
      <w:bookmarkStart w:id="29" w:name="_Toc500938318"/>
      <w:bookmarkStart w:id="30" w:name="_Toc500938383"/>
      <w:bookmarkStart w:id="31" w:name="_Toc500938407"/>
      <w:bookmarkStart w:id="32" w:name="_Toc500938483"/>
      <w:bookmarkStart w:id="33" w:name="_Toc4045695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r w:rsidRPr="00E3475D">
        <w:t>Kritēriji kompensācijas saņemšanai</w:t>
      </w:r>
      <w:bookmarkEnd w:id="33"/>
    </w:p>
    <w:p w14:paraId="655EE77E" w14:textId="77777777" w:rsidR="003C5DEF" w:rsidRPr="00ED7EBC" w:rsidRDefault="003C5DEF" w:rsidP="00E3475D">
      <w:pPr>
        <w:spacing w:after="0"/>
        <w:ind w:firstLine="567"/>
        <w:jc w:val="both"/>
        <w:rPr>
          <w:rFonts w:ascii="Times New Roman" w:hAnsi="Times New Roman" w:cs="Times New Roman"/>
          <w:sz w:val="24"/>
          <w:szCs w:val="24"/>
        </w:rPr>
      </w:pPr>
    </w:p>
    <w:p w14:paraId="04E3C27D" w14:textId="1F72C827" w:rsidR="001A3280" w:rsidRDefault="003C5DEF" w:rsidP="00E3475D">
      <w:pPr>
        <w:tabs>
          <w:tab w:val="left" w:pos="426"/>
        </w:tabs>
        <w:ind w:firstLine="567"/>
        <w:jc w:val="both"/>
        <w:rPr>
          <w:rFonts w:ascii="Times New Roman" w:hAnsi="Times New Roman" w:cs="Times New Roman"/>
          <w:sz w:val="24"/>
          <w:szCs w:val="24"/>
        </w:rPr>
      </w:pPr>
      <w:r w:rsidRPr="00ED7EBC">
        <w:rPr>
          <w:rFonts w:ascii="Times New Roman" w:hAnsi="Times New Roman" w:cs="Times New Roman"/>
          <w:sz w:val="24"/>
          <w:szCs w:val="24"/>
        </w:rPr>
        <w:t>Par supervīzijas pakalpojum</w:t>
      </w:r>
      <w:r w:rsidR="00946625">
        <w:rPr>
          <w:rFonts w:ascii="Times New Roman" w:hAnsi="Times New Roman" w:cs="Times New Roman"/>
          <w:sz w:val="24"/>
          <w:szCs w:val="24"/>
        </w:rPr>
        <w:t>a</w:t>
      </w:r>
      <w:r w:rsidRPr="00ED7EBC">
        <w:rPr>
          <w:rFonts w:ascii="Times New Roman" w:hAnsi="Times New Roman" w:cs="Times New Roman"/>
          <w:sz w:val="24"/>
          <w:szCs w:val="24"/>
        </w:rPr>
        <w:t xml:space="preserve"> izmantošanu starp pašvaldību un pakalpojumu sniedzēju ir jābūt noslēgtam līgumam. Līguma sagatavošanai jāizmanto Labklājības ministrijas tīmekļa vietnē </w:t>
      </w:r>
      <w:r w:rsidR="004D46A2" w:rsidRPr="00ED7EBC">
        <w:rPr>
          <w:rFonts w:ascii="Times New Roman" w:hAnsi="Times New Roman" w:cs="Times New Roman"/>
          <w:sz w:val="24"/>
          <w:szCs w:val="24"/>
        </w:rPr>
        <w:t>pieejam</w:t>
      </w:r>
      <w:r w:rsidR="004D46A2">
        <w:rPr>
          <w:rFonts w:ascii="Times New Roman" w:hAnsi="Times New Roman" w:cs="Times New Roman"/>
          <w:sz w:val="24"/>
          <w:szCs w:val="24"/>
        </w:rPr>
        <w:t xml:space="preserve">ās </w:t>
      </w:r>
      <w:r w:rsidRPr="00ED7EBC">
        <w:rPr>
          <w:rFonts w:ascii="Times New Roman" w:hAnsi="Times New Roman" w:cs="Times New Roman"/>
          <w:sz w:val="24"/>
          <w:szCs w:val="24"/>
        </w:rPr>
        <w:t>līgum</w:t>
      </w:r>
      <w:r w:rsidR="004D46A2">
        <w:rPr>
          <w:rFonts w:ascii="Times New Roman" w:hAnsi="Times New Roman" w:cs="Times New Roman"/>
          <w:sz w:val="24"/>
          <w:szCs w:val="24"/>
        </w:rPr>
        <w:t>a formas</w:t>
      </w:r>
      <w:r w:rsidRPr="00ED7EBC">
        <w:rPr>
          <w:rFonts w:ascii="Times New Roman" w:hAnsi="Times New Roman" w:cs="Times New Roman"/>
          <w:sz w:val="24"/>
          <w:szCs w:val="24"/>
        </w:rPr>
        <w:t xml:space="preserve">. </w:t>
      </w:r>
    </w:p>
    <w:p w14:paraId="30A8F699" w14:textId="77777777" w:rsidR="00853CBE" w:rsidRDefault="00853CBE" w:rsidP="00E3475D">
      <w:pPr>
        <w:tabs>
          <w:tab w:val="left" w:pos="426"/>
        </w:tabs>
        <w:ind w:firstLine="567"/>
        <w:jc w:val="both"/>
        <w:rPr>
          <w:rFonts w:ascii="Times New Roman" w:hAnsi="Times New Roman" w:cs="Times New Roman"/>
          <w:sz w:val="24"/>
          <w:szCs w:val="24"/>
        </w:rPr>
      </w:pPr>
      <w:r>
        <w:rPr>
          <w:rFonts w:ascii="Times New Roman" w:hAnsi="Times New Roman" w:cs="Times New Roman"/>
          <w:sz w:val="24"/>
          <w:szCs w:val="24"/>
        </w:rPr>
        <w:t xml:space="preserve">Projekta ietvaros tiks kompensēti pašvaldības izdevumi par sociālā darba speciālistiem nodrošināto </w:t>
      </w:r>
      <w:proofErr w:type="spellStart"/>
      <w:r>
        <w:rPr>
          <w:rFonts w:ascii="Times New Roman" w:hAnsi="Times New Roman" w:cs="Times New Roman"/>
          <w:sz w:val="24"/>
          <w:szCs w:val="24"/>
        </w:rPr>
        <w:t>supervīziju</w:t>
      </w:r>
      <w:proofErr w:type="spellEnd"/>
      <w:r>
        <w:rPr>
          <w:rFonts w:ascii="Times New Roman" w:hAnsi="Times New Roman" w:cs="Times New Roman"/>
          <w:sz w:val="24"/>
          <w:szCs w:val="24"/>
        </w:rPr>
        <w:t xml:space="preserve"> līdz </w:t>
      </w:r>
      <w:proofErr w:type="gramStart"/>
      <w:r w:rsidRPr="00C952DF">
        <w:rPr>
          <w:rFonts w:ascii="Times New Roman" w:hAnsi="Times New Roman" w:cs="Times New Roman"/>
          <w:b/>
          <w:color w:val="403152" w:themeColor="accent4" w:themeShade="80"/>
          <w:sz w:val="24"/>
          <w:szCs w:val="24"/>
        </w:rPr>
        <w:t>2023.gada</w:t>
      </w:r>
      <w:proofErr w:type="gramEnd"/>
      <w:r w:rsidRPr="00C952DF">
        <w:rPr>
          <w:rFonts w:ascii="Times New Roman" w:hAnsi="Times New Roman" w:cs="Times New Roman"/>
          <w:b/>
          <w:color w:val="403152" w:themeColor="accent4" w:themeShade="80"/>
          <w:sz w:val="24"/>
          <w:szCs w:val="24"/>
        </w:rPr>
        <w:t xml:space="preserve"> 30.septembrim</w:t>
      </w:r>
      <w:r w:rsidRPr="00ED7EBC">
        <w:rPr>
          <w:rFonts w:ascii="Times New Roman" w:hAnsi="Times New Roman" w:cs="Times New Roman"/>
          <w:sz w:val="24"/>
          <w:szCs w:val="24"/>
        </w:rPr>
        <w:t>.</w:t>
      </w:r>
      <w:r>
        <w:rPr>
          <w:rFonts w:ascii="Times New Roman" w:hAnsi="Times New Roman" w:cs="Times New Roman"/>
          <w:sz w:val="24"/>
          <w:szCs w:val="24"/>
        </w:rPr>
        <w:t xml:space="preserve"> </w:t>
      </w:r>
      <w:r w:rsidRPr="00ED7EBC">
        <w:rPr>
          <w:rFonts w:ascii="Times New Roman" w:hAnsi="Times New Roman" w:cs="Times New Roman"/>
          <w:sz w:val="24"/>
          <w:szCs w:val="24"/>
        </w:rPr>
        <w:t xml:space="preserve">Līgumā norādītajam supervīzijas pakalpojuma sniedzējam ir </w:t>
      </w:r>
      <w:r w:rsidRPr="00ED7EBC">
        <w:rPr>
          <w:rFonts w:ascii="Times New Roman" w:hAnsi="Times New Roman" w:cs="Times New Roman"/>
          <w:sz w:val="24"/>
          <w:szCs w:val="24"/>
        </w:rPr>
        <w:lastRenderedPageBreak/>
        <w:t xml:space="preserve">jābūt </w:t>
      </w:r>
      <w:proofErr w:type="gramStart"/>
      <w:r w:rsidRPr="00ED7EBC">
        <w:rPr>
          <w:rFonts w:ascii="Times New Roman" w:hAnsi="Times New Roman" w:cs="Times New Roman"/>
          <w:sz w:val="24"/>
          <w:szCs w:val="24"/>
        </w:rPr>
        <w:t xml:space="preserve">kādam no Latvijas supervizoru apvienības interneta tīmekļa vietnē publicētajā reģistrā iekļautajiem </w:t>
      </w:r>
      <w:r w:rsidRPr="00C952DF">
        <w:rPr>
          <w:rFonts w:ascii="Times New Roman" w:hAnsi="Times New Roman" w:cs="Times New Roman"/>
          <w:b/>
          <w:color w:val="403152" w:themeColor="accent4" w:themeShade="80"/>
          <w:sz w:val="24"/>
          <w:szCs w:val="24"/>
        </w:rPr>
        <w:t>sertificētajiem</w:t>
      </w:r>
      <w:proofErr w:type="gramEnd"/>
      <w:r w:rsidRPr="00C952DF">
        <w:rPr>
          <w:rFonts w:ascii="Times New Roman" w:hAnsi="Times New Roman" w:cs="Times New Roman"/>
          <w:b/>
          <w:color w:val="403152" w:themeColor="accent4" w:themeShade="80"/>
          <w:sz w:val="24"/>
          <w:szCs w:val="24"/>
        </w:rPr>
        <w:t xml:space="preserve"> supervizoriem</w:t>
      </w:r>
      <w:r w:rsidRPr="00ED7EBC">
        <w:rPr>
          <w:rFonts w:ascii="Times New Roman" w:hAnsi="Times New Roman" w:cs="Times New Roman"/>
          <w:sz w:val="24"/>
          <w:szCs w:val="24"/>
        </w:rPr>
        <w:t>.</w:t>
      </w:r>
    </w:p>
    <w:p w14:paraId="4315B019" w14:textId="140E65FF" w:rsidR="005712C0" w:rsidRPr="00E3475D" w:rsidRDefault="000C1F84" w:rsidP="0090560A">
      <w:pPr>
        <w:pStyle w:val="NoSpacing"/>
        <w:spacing w:line="276" w:lineRule="auto"/>
        <w:ind w:right="74"/>
        <w:jc w:val="both"/>
        <w:rPr>
          <w:rFonts w:ascii="Times New Roman" w:hAnsi="Times New Roman" w:cs="Times New Roman"/>
          <w:sz w:val="24"/>
          <w:szCs w:val="24"/>
        </w:rPr>
      </w:pPr>
      <w:r>
        <w:rPr>
          <w:rFonts w:ascii="Times New Roman" w:hAnsi="Times New Roman" w:cs="Times New Roman"/>
          <w:sz w:val="24"/>
          <w:szCs w:val="24"/>
        </w:rPr>
        <w:t>PAŠVALDĪBA</w:t>
      </w:r>
      <w:r w:rsidR="005712C0" w:rsidRPr="00E3475D">
        <w:rPr>
          <w:rFonts w:ascii="Times New Roman" w:hAnsi="Times New Roman" w:cs="Times New Roman"/>
          <w:sz w:val="24"/>
          <w:szCs w:val="24"/>
        </w:rPr>
        <w:t xml:space="preserve"> </w:t>
      </w:r>
      <w:r w:rsidR="0090560A" w:rsidRPr="0090560A">
        <w:rPr>
          <w:rFonts w:ascii="Times New Roman" w:hAnsi="Times New Roman" w:cs="Times New Roman"/>
          <w:sz w:val="24"/>
          <w:szCs w:val="24"/>
        </w:rPr>
        <w:t>informē savus darbiniekus, ka apmācības tiek finansētas ar Eiropas Sociālā fonda līdzfinansējumu.</w:t>
      </w:r>
      <w:r w:rsidR="0090560A">
        <w:rPr>
          <w:rFonts w:ascii="Times New Roman" w:hAnsi="Times New Roman" w:cs="Times New Roman"/>
          <w:sz w:val="24"/>
          <w:szCs w:val="24"/>
        </w:rPr>
        <w:t xml:space="preserve"> Vienlaikus </w:t>
      </w:r>
      <w:r w:rsidR="005712C0" w:rsidRPr="00E3475D">
        <w:rPr>
          <w:rFonts w:ascii="Times New Roman" w:hAnsi="Times New Roman" w:cs="Times New Roman"/>
          <w:sz w:val="24"/>
          <w:szCs w:val="24"/>
        </w:rPr>
        <w:t>nodrošina ES struktūrfondu noformēšanas prasību ievērošanu:</w:t>
      </w:r>
    </w:p>
    <w:p w14:paraId="32117524" w14:textId="6D216B1B" w:rsidR="000C1F84" w:rsidRDefault="00F55C5A" w:rsidP="0012568B">
      <w:pPr>
        <w:pStyle w:val="ListParagraph"/>
        <w:numPr>
          <w:ilvl w:val="0"/>
          <w:numId w:val="52"/>
        </w:numPr>
        <w:spacing w:after="0"/>
        <w:ind w:left="0" w:firstLine="567"/>
        <w:jc w:val="both"/>
        <w:rPr>
          <w:rFonts w:ascii="Times New Roman" w:hAnsi="Times New Roman" w:cs="Times New Roman"/>
          <w:color w:val="000000" w:themeColor="text1"/>
          <w:sz w:val="24"/>
          <w:szCs w:val="24"/>
          <w:lang w:eastAsia="lv-LV"/>
        </w:rPr>
      </w:pPr>
      <w:r>
        <w:rPr>
          <w:rFonts w:ascii="Times New Roman" w:hAnsi="Times New Roman" w:cs="Times New Roman"/>
          <w:noProof/>
          <w:color w:val="000000" w:themeColor="text1"/>
          <w:sz w:val="24"/>
          <w:szCs w:val="24"/>
          <w:lang w:eastAsia="lv-LV"/>
        </w:rPr>
        <mc:AlternateContent>
          <mc:Choice Requires="wps">
            <w:drawing>
              <wp:anchor distT="0" distB="0" distL="114300" distR="114300" simplePos="0" relativeHeight="251679744" behindDoc="0" locked="0" layoutInCell="1" allowOverlap="1" wp14:anchorId="78CE2BDE" wp14:editId="38FDCD7C">
                <wp:simplePos x="0" y="0"/>
                <wp:positionH relativeFrom="margin">
                  <wp:align>right</wp:align>
                </wp:positionH>
                <wp:positionV relativeFrom="margin">
                  <wp:posOffset>4801235</wp:posOffset>
                </wp:positionV>
                <wp:extent cx="1876425" cy="1257300"/>
                <wp:effectExtent l="57150" t="38100" r="66675" b="76200"/>
                <wp:wrapSquare wrapText="bothSides"/>
                <wp:docPr id="7" name="Rectangle: Rounded Corners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6425" cy="1257300"/>
                        </a:xfrm>
                        <a:prstGeom prst="roundRect">
                          <a:avLst/>
                        </a:prstGeom>
                        <a:solidFill>
                          <a:schemeClr val="accent4">
                            <a:lumMod val="60000"/>
                            <a:lumOff val="40000"/>
                          </a:schemeClr>
                        </a:solidFill>
                        <a:ln>
                          <a:noFill/>
                        </a:ln>
                      </wps:spPr>
                      <wps:style>
                        <a:lnRef idx="1">
                          <a:schemeClr val="accent3"/>
                        </a:lnRef>
                        <a:fillRef idx="2">
                          <a:schemeClr val="accent3"/>
                        </a:fillRef>
                        <a:effectRef idx="1">
                          <a:schemeClr val="accent3"/>
                        </a:effectRef>
                        <a:fontRef idx="minor">
                          <a:schemeClr val="dk1"/>
                        </a:fontRef>
                      </wps:style>
                      <wps:txbx>
                        <w:txbxContent>
                          <w:p w14:paraId="52921BB6" w14:textId="77777777" w:rsidR="00F5325C" w:rsidRPr="00CC412D" w:rsidRDefault="00F5325C" w:rsidP="00E3475D">
                            <w:pPr>
                              <w:spacing w:after="0" w:line="240" w:lineRule="auto"/>
                              <w:jc w:val="center"/>
                              <w:rPr>
                                <w:rFonts w:ascii="Times New Roman" w:hAnsi="Times New Roman" w:cs="Times New Roman"/>
                                <w:sz w:val="24"/>
                                <w:szCs w:val="24"/>
                              </w:rPr>
                            </w:pPr>
                            <w:r>
                              <w:rPr>
                                <w:noProof/>
                                <w:lang w:eastAsia="lv-LV"/>
                              </w:rPr>
                              <w:drawing>
                                <wp:inline distT="0" distB="0" distL="0" distR="0" wp14:anchorId="749EE81C" wp14:editId="0F3B8252">
                                  <wp:extent cx="1444625" cy="924560"/>
                                  <wp:effectExtent l="0" t="0" r="3175" b="8890"/>
                                  <wp:docPr id="21" name="Picture 21">
                                    <a:hlinkClick xmlns:a="http://schemas.openxmlformats.org/drawingml/2006/main" r:id="rId22"/>
                                  </wp:docPr>
                                  <wp:cNvGraphicFramePr/>
                                  <a:graphic xmlns:a="http://schemas.openxmlformats.org/drawingml/2006/main">
                                    <a:graphicData uri="http://schemas.openxmlformats.org/drawingml/2006/picture">
                                      <pic:pic xmlns:pic="http://schemas.openxmlformats.org/drawingml/2006/picture">
                                        <pic:nvPicPr>
                                          <pic:cNvPr id="6" name="Picture 6">
                                            <a:hlinkClick r:id="rId22"/>
                                          </pic:cNvPr>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444625" cy="92456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78CE2BDE" id="_x0000_s1038" style="position:absolute;left:0;text-align:left;margin-left:96.55pt;margin-top:378.05pt;width:147.75pt;height:99pt;z-index:251679744;visibility:visible;mso-wrap-style:square;mso-width-percent:0;mso-height-percent:0;mso-wrap-distance-left:9pt;mso-wrap-distance-top:0;mso-wrap-distance-right:9pt;mso-wrap-distance-bottom:0;mso-position-horizontal:right;mso-position-horizontal-relative:margin;mso-position-vertical:absolute;mso-position-vertical-relative:margin;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" fillcolor="#b2a1c7 [1943]" stroked="f">
                <v:shadow on="t" color="black" opacity="24903f" origin=",.5" offset="0,.55556mm"/>
                <v:textbox>
                  <w:txbxContent>
                    <w:p w14:paraId="52921BB6" w14:textId="77777777" w:rsidR="00F5325C" w:rsidRPr="00CC412D" w:rsidRDefault="00F5325C" w:rsidP="00E3475D">
                      <w:pPr>
                        <w:spacing w:after="0" w:line="240" w:lineRule="auto"/>
                        <w:jc w:val="center"/>
                        <w:rPr>
                          <w:rFonts w:ascii="Times New Roman" w:hAnsi="Times New Roman" w:cs="Times New Roman"/>
                          <w:sz w:val="24"/>
                          <w:szCs w:val="24"/>
                        </w:rPr>
                      </w:pPr>
                      <w:r>
                        <w:rPr>
                          <w:noProof/>
                          <w:lang w:eastAsia="lv-LV"/>
                        </w:rPr>
                        <w:drawing>
                          <wp:inline distT="0" distB="0" distL="0" distR="0" wp14:anchorId="749EE81C" wp14:editId="0F3B8252">
                            <wp:extent cx="1444625" cy="924560"/>
                            <wp:effectExtent l="0" t="0" r="3175" b="8890"/>
                            <wp:docPr id="21" name="Picture 21">
                              <a:hlinkClick xmlns:a="http://schemas.openxmlformats.org/drawingml/2006/main" r:id="rId26"/>
                            </wp:docPr>
                            <wp:cNvGraphicFramePr/>
                            <a:graphic xmlns:a="http://schemas.openxmlformats.org/drawingml/2006/main">
                              <a:graphicData uri="http://schemas.openxmlformats.org/drawingml/2006/picture">
                                <pic:pic xmlns:pic="http://schemas.openxmlformats.org/drawingml/2006/picture">
                                  <pic:nvPicPr>
                                    <pic:cNvPr id="6" name="Picture 6">
                                      <a:hlinkClick r:id="rId26"/>
                                    </pic:cNvPr>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444625" cy="924560"/>
                                    </a:xfrm>
                                    <a:prstGeom prst="rect">
                                      <a:avLst/>
                                    </a:prstGeom>
                                    <a:noFill/>
                                    <a:ln>
                                      <a:noFill/>
                                    </a:ln>
                                  </pic:spPr>
                                </pic:pic>
                              </a:graphicData>
                            </a:graphic>
                          </wp:inline>
                        </w:drawing>
                      </w:r>
                    </w:p>
                  </w:txbxContent>
                </v:textbox>
                <w10:wrap type="square" anchorx="margin" anchory="margin"/>
              </v:roundrect>
            </w:pict>
          </mc:Fallback>
        </mc:AlternateContent>
      </w:r>
      <w:r w:rsidR="005712C0" w:rsidRPr="0012568B">
        <w:rPr>
          <w:rFonts w:ascii="Times New Roman" w:hAnsi="Times New Roman" w:cs="Times New Roman"/>
          <w:color w:val="000000" w:themeColor="text1"/>
          <w:sz w:val="24"/>
          <w:szCs w:val="24"/>
          <w:lang w:eastAsia="lv-LV"/>
        </w:rPr>
        <w:t>marķējumu ar Eiropas Sociālā fonda atpazīstamības zīmēm un norādēm par līdzfinansējumu atbilstoši 2015. gada 17. februāra Ministru kabineta noteikumiem Nr. 87 “Kārtība, kādā Eiropas Savienības struktūrfondu un Kohēzijas fonda ieviešanā 2014.–2020. gada plānošanas periodā nodrošināma komunikācijas un vizuālās identitātes prasību ievērošana”;</w:t>
      </w:r>
    </w:p>
    <w:p w14:paraId="62C7B98C" w14:textId="77777777" w:rsidR="00C96620" w:rsidRPr="0012568B" w:rsidRDefault="005712C0" w:rsidP="001421DF">
      <w:pPr>
        <w:pStyle w:val="ListParagraph"/>
        <w:numPr>
          <w:ilvl w:val="0"/>
          <w:numId w:val="52"/>
        </w:numPr>
        <w:spacing w:after="0"/>
        <w:ind w:left="0" w:firstLine="567"/>
        <w:rPr>
          <w:rFonts w:ascii="Times New Roman" w:hAnsi="Times New Roman" w:cs="Times New Roman"/>
          <w:color w:val="000000" w:themeColor="text1"/>
          <w:sz w:val="24"/>
          <w:szCs w:val="24"/>
          <w:lang w:eastAsia="lv-LV"/>
        </w:rPr>
      </w:pPr>
      <w:r w:rsidRPr="0012568B">
        <w:rPr>
          <w:rFonts w:ascii="Times New Roman" w:hAnsi="Times New Roman" w:cs="Times New Roman"/>
          <w:color w:val="000000" w:themeColor="text1"/>
          <w:sz w:val="24"/>
          <w:szCs w:val="24"/>
          <w:lang w:eastAsia="lv-LV"/>
        </w:rPr>
        <w:t>marķējumu ar Labklājības ministrijas grafisko zīmi (vienkāršotu divkrāsu versiju).</w:t>
      </w:r>
      <w:r w:rsidR="000C1F84" w:rsidRPr="0012568B">
        <w:rPr>
          <w:rFonts w:ascii="Times New Roman" w:hAnsi="Times New Roman" w:cs="Times New Roman"/>
          <w:color w:val="000000" w:themeColor="text1"/>
          <w:sz w:val="24"/>
          <w:szCs w:val="24"/>
          <w:lang w:eastAsia="lv-LV"/>
        </w:rPr>
        <w:t xml:space="preserve"> Attiecīgie materiāli atrodami ministrijas mājaslapā - </w:t>
      </w:r>
      <w:hyperlink r:id="rId28" w:history="1">
        <w:r w:rsidR="009B40A4" w:rsidRPr="006E4570">
          <w:rPr>
            <w:rFonts w:ascii="Times New Roman" w:hAnsi="Times New Roman" w:cs="Times New Roman"/>
            <w:color w:val="0000CC"/>
            <w:u w:val="single"/>
            <w:lang w:eastAsia="lv-LV"/>
          </w:rPr>
          <w:t>http://www.lm.gov.lv/upload/esf/a/vizualas_identitates_plakats_melnbalts_20170412.pdf</w:t>
        </w:r>
      </w:hyperlink>
      <w:r w:rsidR="00BD2781">
        <w:rPr>
          <w:rFonts w:ascii="Times New Roman" w:hAnsi="Times New Roman" w:cs="Times New Roman"/>
          <w:color w:val="000000" w:themeColor="text1"/>
          <w:sz w:val="24"/>
          <w:szCs w:val="24"/>
          <w:lang w:eastAsia="lv-LV"/>
        </w:rPr>
        <w:t xml:space="preserve">. </w:t>
      </w:r>
    </w:p>
    <w:p w14:paraId="2326170A" w14:textId="77777777" w:rsidR="00C24EE8" w:rsidRDefault="003C5DEF" w:rsidP="00C24EE8">
      <w:pPr>
        <w:tabs>
          <w:tab w:val="left" w:pos="426"/>
        </w:tabs>
        <w:spacing w:before="240" w:after="0"/>
        <w:ind w:firstLine="567"/>
        <w:jc w:val="both"/>
        <w:rPr>
          <w:rFonts w:ascii="Times New Roman" w:hAnsi="Times New Roman" w:cs="Times New Roman"/>
          <w:sz w:val="24"/>
          <w:szCs w:val="24"/>
        </w:rPr>
      </w:pPr>
      <w:r w:rsidRPr="00ED7EBC">
        <w:rPr>
          <w:rFonts w:ascii="Times New Roman" w:hAnsi="Times New Roman" w:cs="Times New Roman"/>
          <w:sz w:val="24"/>
          <w:szCs w:val="24"/>
        </w:rPr>
        <w:t xml:space="preserve">Pašvaldībai ir jābūt veikušai 100% </w:t>
      </w:r>
      <w:proofErr w:type="spellStart"/>
      <w:r w:rsidRPr="00ED7EBC">
        <w:rPr>
          <w:rFonts w:ascii="Times New Roman" w:hAnsi="Times New Roman" w:cs="Times New Roman"/>
          <w:sz w:val="24"/>
          <w:szCs w:val="24"/>
        </w:rPr>
        <w:t>priekšfinansēšanu</w:t>
      </w:r>
      <w:proofErr w:type="spellEnd"/>
      <w:r w:rsidRPr="00ED7EBC">
        <w:rPr>
          <w:rFonts w:ascii="Times New Roman" w:hAnsi="Times New Roman" w:cs="Times New Roman"/>
          <w:sz w:val="24"/>
          <w:szCs w:val="24"/>
        </w:rPr>
        <w:t xml:space="preserve"> par faktiski nodrošināto supervīzijas pakalpojumu.</w:t>
      </w:r>
      <w:r w:rsidR="00B12EB7">
        <w:rPr>
          <w:rFonts w:ascii="Times New Roman" w:hAnsi="Times New Roman" w:cs="Times New Roman"/>
          <w:sz w:val="24"/>
          <w:szCs w:val="24"/>
        </w:rPr>
        <w:t xml:space="preserve"> </w:t>
      </w:r>
    </w:p>
    <w:p w14:paraId="074E92AF" w14:textId="77777777" w:rsidR="00C24EE8" w:rsidRDefault="003C5DEF" w:rsidP="00C952DF">
      <w:pPr>
        <w:pBdr>
          <w:top w:val="single" w:sz="12" w:space="1" w:color="8064A2" w:themeColor="accent4"/>
          <w:left w:val="single" w:sz="12" w:space="4" w:color="8064A2" w:themeColor="accent4"/>
          <w:bottom w:val="single" w:sz="12" w:space="1" w:color="8064A2" w:themeColor="accent4"/>
          <w:right w:val="single" w:sz="12" w:space="4" w:color="8064A2" w:themeColor="accent4"/>
        </w:pBdr>
        <w:tabs>
          <w:tab w:val="left" w:pos="426"/>
        </w:tabs>
        <w:spacing w:after="0"/>
        <w:ind w:firstLine="567"/>
        <w:jc w:val="both"/>
        <w:rPr>
          <w:rFonts w:ascii="Times New Roman" w:hAnsi="Times New Roman" w:cs="Times New Roman"/>
          <w:sz w:val="24"/>
          <w:szCs w:val="24"/>
        </w:rPr>
      </w:pPr>
      <w:r w:rsidRPr="00ED7EBC">
        <w:rPr>
          <w:rFonts w:ascii="Times New Roman" w:hAnsi="Times New Roman" w:cs="Times New Roman"/>
          <w:sz w:val="24"/>
          <w:szCs w:val="24"/>
        </w:rPr>
        <w:t>Kompensāciju pašvaldība var saņemt tikai par savā pašvaldībā nodarbinātiem sociālā darba speciālistiem</w:t>
      </w:r>
      <w:r w:rsidR="005854C5">
        <w:rPr>
          <w:rFonts w:ascii="Times New Roman" w:hAnsi="Times New Roman" w:cs="Times New Roman"/>
          <w:sz w:val="24"/>
          <w:szCs w:val="24"/>
        </w:rPr>
        <w:t>.</w:t>
      </w:r>
      <w:r w:rsidRPr="00ED7EBC">
        <w:rPr>
          <w:rFonts w:ascii="Times New Roman" w:hAnsi="Times New Roman" w:cs="Times New Roman"/>
          <w:sz w:val="24"/>
          <w:szCs w:val="24"/>
        </w:rPr>
        <w:t xml:space="preserve"> </w:t>
      </w:r>
    </w:p>
    <w:p w14:paraId="6C5DF1F4" w14:textId="77777777" w:rsidR="003C5DEF" w:rsidRPr="00ED7EBC" w:rsidRDefault="005854C5" w:rsidP="00E3475D">
      <w:pPr>
        <w:tabs>
          <w:tab w:val="left" w:pos="426"/>
        </w:tabs>
        <w:spacing w:before="240" w:after="0"/>
        <w:ind w:firstLine="567"/>
        <w:jc w:val="both"/>
        <w:rPr>
          <w:rFonts w:ascii="Times New Roman" w:hAnsi="Times New Roman" w:cs="Times New Roman"/>
          <w:sz w:val="24"/>
          <w:szCs w:val="24"/>
        </w:rPr>
      </w:pPr>
      <w:r>
        <w:rPr>
          <w:rFonts w:ascii="Times New Roman" w:hAnsi="Times New Roman" w:cs="Times New Roman"/>
          <w:sz w:val="24"/>
          <w:szCs w:val="24"/>
        </w:rPr>
        <w:t>P</w:t>
      </w:r>
      <w:r w:rsidR="003C5DEF" w:rsidRPr="00ED7EBC">
        <w:rPr>
          <w:rFonts w:ascii="Times New Roman" w:hAnsi="Times New Roman" w:cs="Times New Roman"/>
          <w:sz w:val="24"/>
          <w:szCs w:val="24"/>
        </w:rPr>
        <w:t xml:space="preserve">ar sociālā darba speciālistiem ir uzskatāmi šādu profesiju pārstāvji - sociālie darbinieki, </w:t>
      </w:r>
      <w:proofErr w:type="spellStart"/>
      <w:r w:rsidR="003C5DEF" w:rsidRPr="00ED7EBC">
        <w:rPr>
          <w:rFonts w:ascii="Times New Roman" w:hAnsi="Times New Roman" w:cs="Times New Roman"/>
          <w:sz w:val="24"/>
          <w:szCs w:val="24"/>
        </w:rPr>
        <w:t>karitatīvie</w:t>
      </w:r>
      <w:proofErr w:type="spellEnd"/>
      <w:r w:rsidR="003C5DEF" w:rsidRPr="00ED7EBC">
        <w:rPr>
          <w:rFonts w:ascii="Times New Roman" w:hAnsi="Times New Roman" w:cs="Times New Roman"/>
          <w:sz w:val="24"/>
          <w:szCs w:val="24"/>
        </w:rPr>
        <w:t xml:space="preserve"> sociālie darbinieki, sociālās palīdzības organizatori, sociālie aprūpētāji un sociālie rehabilitētāji, kuri atbilst šādiem nosacījumiem:</w:t>
      </w:r>
    </w:p>
    <w:p w14:paraId="6B180830" w14:textId="77777777" w:rsidR="003C5DEF" w:rsidRPr="00E3475D" w:rsidRDefault="003C5DEF" w:rsidP="00C05EF5">
      <w:pPr>
        <w:pStyle w:val="ListParagraph"/>
        <w:numPr>
          <w:ilvl w:val="0"/>
          <w:numId w:val="52"/>
        </w:numPr>
        <w:spacing w:after="0"/>
        <w:ind w:left="142" w:firstLine="567"/>
        <w:jc w:val="both"/>
        <w:rPr>
          <w:rFonts w:ascii="Times New Roman" w:hAnsi="Times New Roman" w:cs="Times New Roman"/>
          <w:sz w:val="24"/>
          <w:szCs w:val="24"/>
        </w:rPr>
      </w:pPr>
      <w:r w:rsidRPr="00E3475D">
        <w:rPr>
          <w:rFonts w:ascii="Times New Roman" w:hAnsi="Times New Roman" w:cs="Times New Roman"/>
          <w:sz w:val="24"/>
          <w:szCs w:val="24"/>
        </w:rPr>
        <w:t>izglītība atbilst Sociālo pakalpojumu un sociālās palīdzības likuma 41. un 42. pantā noteiktajām prasībām;</w:t>
      </w:r>
    </w:p>
    <w:p w14:paraId="13FEFEAB" w14:textId="77777777" w:rsidR="003C5DEF" w:rsidRPr="00E3475D" w:rsidRDefault="003C5DEF" w:rsidP="00C05EF5">
      <w:pPr>
        <w:pStyle w:val="ListParagraph"/>
        <w:numPr>
          <w:ilvl w:val="0"/>
          <w:numId w:val="52"/>
        </w:numPr>
        <w:spacing w:after="0"/>
        <w:ind w:left="142" w:firstLine="567"/>
        <w:jc w:val="both"/>
        <w:rPr>
          <w:rFonts w:ascii="Times New Roman" w:hAnsi="Times New Roman" w:cs="Times New Roman"/>
          <w:sz w:val="24"/>
          <w:szCs w:val="24"/>
        </w:rPr>
      </w:pPr>
      <w:r w:rsidRPr="00E3475D">
        <w:rPr>
          <w:rFonts w:ascii="Times New Roman" w:hAnsi="Times New Roman" w:cs="Times New Roman"/>
          <w:sz w:val="24"/>
          <w:szCs w:val="24"/>
        </w:rPr>
        <w:t>strādā pašvaldības sociālajā dienestā vai citā pašvaldības izveidotā institūcijā, kas sniedz sociālos pakalpojumus, piem., ilgstošā sociālās aprūpes un sociālās rehabilitācijas institūcijā (pansionātā, bērnunamā), krīzes centrā, dienas centrā, patversmē u.c.;</w:t>
      </w:r>
    </w:p>
    <w:p w14:paraId="387CA8E2" w14:textId="77777777" w:rsidR="003C5DEF" w:rsidRPr="00E3475D" w:rsidRDefault="003C5DEF" w:rsidP="00C05EF5">
      <w:pPr>
        <w:pStyle w:val="ListParagraph"/>
        <w:numPr>
          <w:ilvl w:val="0"/>
          <w:numId w:val="52"/>
        </w:numPr>
        <w:spacing w:after="0"/>
        <w:ind w:left="142" w:firstLine="567"/>
        <w:jc w:val="both"/>
        <w:rPr>
          <w:rFonts w:ascii="Times New Roman" w:hAnsi="Times New Roman" w:cs="Times New Roman"/>
          <w:sz w:val="24"/>
          <w:szCs w:val="24"/>
        </w:rPr>
      </w:pPr>
      <w:r w:rsidRPr="00E3475D">
        <w:rPr>
          <w:rFonts w:ascii="Times New Roman" w:hAnsi="Times New Roman" w:cs="Times New Roman"/>
          <w:sz w:val="24"/>
          <w:szCs w:val="24"/>
        </w:rPr>
        <w:t>amata nosaukums</w:t>
      </w:r>
      <w:r w:rsidR="00BD451D">
        <w:rPr>
          <w:rFonts w:ascii="Times New Roman" w:hAnsi="Times New Roman" w:cs="Times New Roman"/>
          <w:sz w:val="24"/>
          <w:szCs w:val="24"/>
        </w:rPr>
        <w:t>:</w:t>
      </w:r>
      <w:r w:rsidRPr="00E3475D">
        <w:rPr>
          <w:rFonts w:ascii="Times New Roman" w:hAnsi="Times New Roman" w:cs="Times New Roman"/>
          <w:sz w:val="24"/>
          <w:szCs w:val="24"/>
        </w:rPr>
        <w:t xml:space="preserve"> </w:t>
      </w:r>
    </w:p>
    <w:p w14:paraId="2167B9E0" w14:textId="77777777" w:rsidR="003C5DEF" w:rsidRPr="00E3475D" w:rsidRDefault="003C5DEF" w:rsidP="00E3475D">
      <w:pPr>
        <w:pStyle w:val="ListParagraph"/>
        <w:numPr>
          <w:ilvl w:val="0"/>
          <w:numId w:val="54"/>
        </w:numPr>
        <w:spacing w:after="0"/>
        <w:jc w:val="both"/>
        <w:rPr>
          <w:rFonts w:ascii="Times New Roman" w:hAnsi="Times New Roman" w:cs="Times New Roman"/>
          <w:sz w:val="24"/>
          <w:szCs w:val="24"/>
        </w:rPr>
      </w:pPr>
      <w:r w:rsidRPr="00E3475D">
        <w:rPr>
          <w:rFonts w:ascii="Times New Roman" w:hAnsi="Times New Roman" w:cs="Times New Roman"/>
          <w:sz w:val="24"/>
          <w:szCs w:val="24"/>
        </w:rPr>
        <w:t>var būt identisks profesijas nosaukumam, piem., X pašvaldības sociālā dienesta sociālais darbinieks darbam ar ģimenēm ar bērniem, Y pašvaldības sociālā dienesta sociālās palīdzības organizators utt.;</w:t>
      </w:r>
    </w:p>
    <w:p w14:paraId="23527CB3" w14:textId="77777777" w:rsidR="003C5DEF" w:rsidRPr="00E3475D" w:rsidRDefault="003C5DEF" w:rsidP="00E3475D">
      <w:pPr>
        <w:pStyle w:val="ListParagraph"/>
        <w:numPr>
          <w:ilvl w:val="0"/>
          <w:numId w:val="54"/>
        </w:numPr>
        <w:spacing w:after="0"/>
        <w:jc w:val="both"/>
        <w:rPr>
          <w:rFonts w:ascii="Times New Roman" w:hAnsi="Times New Roman" w:cs="Times New Roman"/>
          <w:sz w:val="24"/>
          <w:szCs w:val="24"/>
        </w:rPr>
      </w:pPr>
      <w:r w:rsidRPr="00E3475D">
        <w:rPr>
          <w:rFonts w:ascii="Times New Roman" w:hAnsi="Times New Roman" w:cs="Times New Roman"/>
          <w:sz w:val="24"/>
          <w:szCs w:val="24"/>
        </w:rPr>
        <w:t>var būt atšķirīgs no attiecīgās profesijas nosaukuma, piem., X pašvaldības sociālā dienesta vadītājs, Y patversmes direktors</w:t>
      </w:r>
      <w:r w:rsidR="00EA6D78" w:rsidRPr="00E3475D">
        <w:rPr>
          <w:rFonts w:ascii="Times New Roman" w:hAnsi="Times New Roman" w:cs="Times New Roman"/>
          <w:sz w:val="24"/>
          <w:szCs w:val="24"/>
        </w:rPr>
        <w:t xml:space="preserve"> </w:t>
      </w:r>
      <w:r w:rsidRPr="00E3475D">
        <w:rPr>
          <w:rFonts w:ascii="Times New Roman" w:hAnsi="Times New Roman" w:cs="Times New Roman"/>
          <w:sz w:val="24"/>
          <w:szCs w:val="24"/>
        </w:rPr>
        <w:t>utt.</w:t>
      </w:r>
    </w:p>
    <w:p w14:paraId="2C0C426A" w14:textId="77777777" w:rsidR="00F953D0" w:rsidRDefault="00F953D0" w:rsidP="00E3475D">
      <w:pPr>
        <w:tabs>
          <w:tab w:val="left" w:pos="426"/>
        </w:tabs>
        <w:spacing w:after="0"/>
        <w:ind w:firstLine="567"/>
        <w:jc w:val="both"/>
        <w:rPr>
          <w:rFonts w:ascii="Times New Roman" w:hAnsi="Times New Roman" w:cs="Times New Roman"/>
          <w:sz w:val="24"/>
          <w:szCs w:val="24"/>
        </w:rPr>
      </w:pPr>
    </w:p>
    <w:p w14:paraId="7FA5E2E1" w14:textId="10F80CDD" w:rsidR="00EA6D78" w:rsidRDefault="005247CF" w:rsidP="00F953D0">
      <w:pPr>
        <w:tabs>
          <w:tab w:val="left" w:pos="426"/>
        </w:tabs>
        <w:spacing w:after="0"/>
        <w:jc w:val="both"/>
        <w:rPr>
          <w:rFonts w:ascii="Times New Roman" w:hAnsi="Times New Roman" w:cs="Times New Roman"/>
          <w:sz w:val="24"/>
          <w:szCs w:val="24"/>
        </w:rPr>
      </w:pPr>
      <w:r>
        <w:rPr>
          <w:rFonts w:ascii="Times New Roman" w:hAnsi="Times New Roman" w:cs="Times New Roman"/>
          <w:sz w:val="24"/>
          <w:szCs w:val="24"/>
        </w:rPr>
        <w:t>S</w:t>
      </w:r>
      <w:r w:rsidRPr="00E3475D">
        <w:rPr>
          <w:rFonts w:ascii="Times New Roman" w:hAnsi="Times New Roman" w:cs="Times New Roman"/>
          <w:sz w:val="24"/>
          <w:szCs w:val="24"/>
        </w:rPr>
        <w:t>ākot ar 2018. gada 1. janvāri,</w:t>
      </w:r>
      <w:r w:rsidR="00F953D0" w:rsidRPr="00E3475D">
        <w:rPr>
          <w:rFonts w:ascii="Times New Roman" w:hAnsi="Times New Roman" w:cs="Times New Roman"/>
          <w:sz w:val="24"/>
          <w:szCs w:val="24"/>
        </w:rPr>
        <w:t xml:space="preserve"> </w:t>
      </w:r>
      <w:r w:rsidR="003C5DEF" w:rsidRPr="00ED7EBC">
        <w:rPr>
          <w:rFonts w:ascii="Times New Roman" w:hAnsi="Times New Roman" w:cs="Times New Roman"/>
          <w:sz w:val="24"/>
          <w:szCs w:val="24"/>
        </w:rPr>
        <w:t xml:space="preserve">Pašvaldība </w:t>
      </w:r>
      <w:r w:rsidR="00F953D0">
        <w:rPr>
          <w:rFonts w:ascii="Times New Roman" w:hAnsi="Times New Roman" w:cs="Times New Roman"/>
          <w:sz w:val="24"/>
          <w:szCs w:val="24"/>
        </w:rPr>
        <w:t xml:space="preserve">var pretendēt uz kompensāciju </w:t>
      </w:r>
      <w:r w:rsidR="00F953D0" w:rsidRPr="00E3475D">
        <w:rPr>
          <w:rFonts w:ascii="Times New Roman" w:hAnsi="Times New Roman" w:cs="Times New Roman"/>
          <w:sz w:val="24"/>
          <w:szCs w:val="24"/>
        </w:rPr>
        <w:t>70% apmērā</w:t>
      </w:r>
      <w:r w:rsidR="00F953D0">
        <w:rPr>
          <w:rFonts w:ascii="Times New Roman" w:hAnsi="Times New Roman" w:cs="Times New Roman"/>
          <w:sz w:val="24"/>
          <w:szCs w:val="24"/>
        </w:rPr>
        <w:t xml:space="preserve"> projekta ietvaros par sociālā darba speciālistiem nodrošinātu profesionālo pilnveidi</w:t>
      </w:r>
      <w:r>
        <w:rPr>
          <w:rFonts w:ascii="Times New Roman" w:hAnsi="Times New Roman" w:cs="Times New Roman"/>
          <w:sz w:val="24"/>
          <w:szCs w:val="24"/>
        </w:rPr>
        <w:t xml:space="preserve"> minimālā apjomā (</w:t>
      </w:r>
      <w:r w:rsidRPr="00731335">
        <w:rPr>
          <w:rFonts w:ascii="Times New Roman" w:hAnsi="Times New Roman" w:cs="Times New Roman"/>
          <w:b/>
          <w:color w:val="403152" w:themeColor="accent4" w:themeShade="80"/>
          <w:sz w:val="24"/>
          <w:szCs w:val="24"/>
        </w:rPr>
        <w:t xml:space="preserve">21 stunda kalendārajā </w:t>
      </w:r>
      <w:r w:rsidRPr="00731335">
        <w:rPr>
          <w:rFonts w:ascii="Times New Roman" w:hAnsi="Times New Roman" w:cs="Times New Roman"/>
          <w:b/>
          <w:color w:val="403152" w:themeColor="accent4" w:themeShade="80"/>
          <w:sz w:val="24"/>
          <w:szCs w:val="24"/>
        </w:rPr>
        <w:lastRenderedPageBreak/>
        <w:t xml:space="preserve">gadā </w:t>
      </w:r>
      <w:r>
        <w:rPr>
          <w:rStyle w:val="FootnoteReference"/>
          <w:rFonts w:ascii="Times New Roman" w:hAnsi="Times New Roman" w:cs="Times New Roman"/>
          <w:noProof/>
          <w:sz w:val="24"/>
          <w:szCs w:val="24"/>
          <w:lang w:eastAsia="lv-LV"/>
        </w:rPr>
        <w:footnoteReference w:id="7"/>
      </w:r>
      <w:r>
        <w:rPr>
          <w:rFonts w:ascii="Times New Roman" w:hAnsi="Times New Roman" w:cs="Times New Roman"/>
          <w:sz w:val="24"/>
          <w:szCs w:val="24"/>
        </w:rPr>
        <w:t>)</w:t>
      </w:r>
      <w:r w:rsidR="00F953D0">
        <w:rPr>
          <w:rFonts w:ascii="Times New Roman" w:hAnsi="Times New Roman" w:cs="Times New Roman"/>
          <w:sz w:val="24"/>
          <w:szCs w:val="24"/>
        </w:rPr>
        <w:t>, īstenojot</w:t>
      </w:r>
      <w:r w:rsidR="00F953D0" w:rsidRPr="00E3475D">
        <w:rPr>
          <w:rFonts w:ascii="Times New Roman" w:hAnsi="Times New Roman" w:cs="Times New Roman"/>
          <w:sz w:val="24"/>
          <w:szCs w:val="24"/>
        </w:rPr>
        <w:t xml:space="preserve"> </w:t>
      </w:r>
      <w:r w:rsidR="00EA6D78" w:rsidRPr="00E3475D">
        <w:rPr>
          <w:rFonts w:ascii="Times New Roman" w:hAnsi="Times New Roman" w:cs="Times New Roman"/>
          <w:sz w:val="24"/>
          <w:szCs w:val="24"/>
        </w:rPr>
        <w:t xml:space="preserve">SUPERVĪZIJAS </w:t>
      </w:r>
      <w:r w:rsidR="00F953D0">
        <w:rPr>
          <w:rFonts w:ascii="Times New Roman" w:hAnsi="Times New Roman" w:cs="Times New Roman"/>
          <w:sz w:val="24"/>
          <w:szCs w:val="24"/>
        </w:rPr>
        <w:t>sesijas</w:t>
      </w:r>
      <w:r w:rsidR="00F953D0" w:rsidRPr="00E3475D">
        <w:rPr>
          <w:rFonts w:ascii="Times New Roman" w:hAnsi="Times New Roman" w:cs="Times New Roman"/>
          <w:sz w:val="24"/>
          <w:szCs w:val="24"/>
        </w:rPr>
        <w:t xml:space="preserve"> </w:t>
      </w:r>
      <w:r w:rsidR="00EA6D78" w:rsidRPr="00946625">
        <w:rPr>
          <w:rFonts w:ascii="Times New Roman" w:hAnsi="Times New Roman"/>
          <w:color w:val="FF0000"/>
          <w:sz w:val="24"/>
        </w:rPr>
        <w:t>(</w:t>
      </w:r>
      <w:r w:rsidR="001C7C07" w:rsidRPr="001C7C07">
        <w:rPr>
          <w:rFonts w:ascii="Times New Roman" w:hAnsi="Times New Roman" w:cs="Times New Roman"/>
          <w:color w:val="FF0000"/>
          <w:sz w:val="24"/>
          <w:szCs w:val="24"/>
        </w:rPr>
        <w:t>individuālo</w:t>
      </w:r>
      <w:r w:rsidR="00946625">
        <w:rPr>
          <w:rFonts w:ascii="Times New Roman" w:hAnsi="Times New Roman" w:cs="Times New Roman"/>
          <w:color w:val="FF0000"/>
          <w:sz w:val="24"/>
          <w:szCs w:val="24"/>
        </w:rPr>
        <w:t>,</w:t>
      </w:r>
      <w:r w:rsidR="001C7C07" w:rsidRPr="001C7C07">
        <w:rPr>
          <w:rFonts w:ascii="Times New Roman" w:hAnsi="Times New Roman" w:cs="Times New Roman"/>
          <w:color w:val="FF0000"/>
          <w:sz w:val="24"/>
          <w:szCs w:val="24"/>
        </w:rPr>
        <w:t xml:space="preserve"> </w:t>
      </w:r>
      <w:r w:rsidR="00EA6D78" w:rsidRPr="00946625">
        <w:rPr>
          <w:rFonts w:ascii="Times New Roman" w:hAnsi="Times New Roman"/>
          <w:color w:val="FF0000"/>
          <w:sz w:val="24"/>
        </w:rPr>
        <w:t>grupas, komandas</w:t>
      </w:r>
      <w:r w:rsidR="00946625">
        <w:rPr>
          <w:rFonts w:ascii="Times New Roman" w:hAnsi="Times New Roman"/>
          <w:color w:val="FF0000"/>
          <w:sz w:val="24"/>
        </w:rPr>
        <w:t xml:space="preserve"> vai</w:t>
      </w:r>
      <w:r w:rsidR="00EA6D78" w:rsidRPr="00946625">
        <w:rPr>
          <w:rFonts w:ascii="Times New Roman" w:hAnsi="Times New Roman"/>
          <w:color w:val="FF0000"/>
          <w:sz w:val="24"/>
        </w:rPr>
        <w:t xml:space="preserve"> organizācijas </w:t>
      </w:r>
      <w:proofErr w:type="spellStart"/>
      <w:r w:rsidR="00EA6D78" w:rsidRPr="00946625">
        <w:rPr>
          <w:rFonts w:ascii="Times New Roman" w:hAnsi="Times New Roman"/>
          <w:color w:val="FF0000"/>
          <w:sz w:val="24"/>
        </w:rPr>
        <w:t>supervīziju</w:t>
      </w:r>
      <w:proofErr w:type="spellEnd"/>
      <w:r w:rsidR="00EA6D78" w:rsidRPr="00946625">
        <w:rPr>
          <w:rFonts w:ascii="Times New Roman" w:hAnsi="Times New Roman"/>
          <w:color w:val="FF0000"/>
          <w:sz w:val="24"/>
        </w:rPr>
        <w:t xml:space="preserve"> </w:t>
      </w:r>
      <w:r w:rsidR="004B07E9">
        <w:rPr>
          <w:noProof/>
          <w:lang w:eastAsia="lv-LV"/>
        </w:rPr>
        <mc:AlternateContent>
          <mc:Choice Requires="wps">
            <w:drawing>
              <wp:anchor distT="0" distB="0" distL="114300" distR="114300" simplePos="0" relativeHeight="251685888" behindDoc="0" locked="0" layoutInCell="1" allowOverlap="1" wp14:anchorId="7E1A6F48" wp14:editId="13882B13">
                <wp:simplePos x="0" y="0"/>
                <wp:positionH relativeFrom="page">
                  <wp:posOffset>4720433</wp:posOffset>
                </wp:positionH>
                <wp:positionV relativeFrom="paragraph">
                  <wp:posOffset>395523</wp:posOffset>
                </wp:positionV>
                <wp:extent cx="2534920" cy="1899920"/>
                <wp:effectExtent l="0" t="0" r="0" b="43180"/>
                <wp:wrapSquare wrapText="bothSides"/>
                <wp:docPr id="5" name="Rectangle: Rounded Corners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34920" cy="1899920"/>
                        </a:xfrm>
                        <a:prstGeom prst="roundRect">
                          <a:avLst>
                            <a:gd name="adj" fmla="val 16667"/>
                          </a:avLst>
                        </a:prstGeom>
                        <a:solidFill>
                          <a:schemeClr val="accent4">
                            <a:lumMod val="60000"/>
                            <a:lumOff val="40000"/>
                          </a:schemeClr>
                        </a:solidFill>
                        <a:ln>
                          <a:noFill/>
                        </a:ln>
                        <a:effectLst>
                          <a:outerShdw dist="20000" dir="5400000" rotWithShape="0">
                            <a:srgbClr val="000000">
                              <a:alpha val="37999"/>
                            </a:srgbClr>
                          </a:outerShdw>
                        </a:effectLst>
                      </wps:spPr>
                      <wps:txbx>
                        <w:txbxContent>
                          <w:p w14:paraId="4C054436" w14:textId="5FAA54EC" w:rsidR="00F5325C" w:rsidRPr="00C952DF" w:rsidRDefault="00F5325C" w:rsidP="00333737">
                            <w:pPr>
                              <w:spacing w:after="0" w:line="240" w:lineRule="auto"/>
                              <w:rPr>
                                <w:rFonts w:ascii="Times New Roman" w:hAnsi="Times New Roman" w:cs="Times New Roman"/>
                                <w:color w:val="403152" w:themeColor="accent4" w:themeShade="80"/>
                                <w:sz w:val="24"/>
                                <w:szCs w:val="24"/>
                              </w:rPr>
                            </w:pPr>
                            <w:r w:rsidRPr="00C952DF">
                              <w:rPr>
                                <w:rFonts w:ascii="Times New Roman" w:hAnsi="Times New Roman" w:cs="Times New Roman"/>
                                <w:b/>
                                <w:color w:val="403152" w:themeColor="accent4" w:themeShade="80"/>
                                <w:sz w:val="24"/>
                                <w:szCs w:val="24"/>
                              </w:rPr>
                              <w:t>!</w:t>
                            </w:r>
                            <w:r w:rsidRPr="00C952DF">
                              <w:rPr>
                                <w:rFonts w:ascii="Times New Roman" w:hAnsi="Times New Roman" w:cs="Times New Roman"/>
                                <w:color w:val="403152" w:themeColor="accent4" w:themeShade="80"/>
                                <w:sz w:val="24"/>
                                <w:szCs w:val="24"/>
                              </w:rPr>
                              <w:t xml:space="preserve"> “Dalībnieku </w:t>
                            </w:r>
                            <w:r w:rsidR="007D0E11" w:rsidRPr="00C952DF">
                              <w:rPr>
                                <w:rFonts w:ascii="Times New Roman" w:hAnsi="Times New Roman" w:cs="Times New Roman"/>
                                <w:color w:val="403152" w:themeColor="accent4" w:themeShade="80"/>
                                <w:sz w:val="24"/>
                                <w:szCs w:val="24"/>
                              </w:rPr>
                              <w:t>sarakst</w:t>
                            </w:r>
                            <w:r w:rsidR="007D0E11">
                              <w:rPr>
                                <w:rFonts w:ascii="Times New Roman" w:hAnsi="Times New Roman" w:cs="Times New Roman"/>
                                <w:color w:val="403152" w:themeColor="accent4" w:themeShade="80"/>
                                <w:sz w:val="24"/>
                                <w:szCs w:val="24"/>
                              </w:rPr>
                              <w:t xml:space="preserve">u </w:t>
                            </w:r>
                            <w:r w:rsidR="00696B64">
                              <w:rPr>
                                <w:rFonts w:ascii="Times New Roman" w:hAnsi="Times New Roman" w:cs="Times New Roman"/>
                                <w:color w:val="403152" w:themeColor="accent4" w:themeShade="80"/>
                                <w:sz w:val="24"/>
                                <w:szCs w:val="24"/>
                              </w:rPr>
                              <w:t>/ Parakstu lapas</w:t>
                            </w:r>
                            <w:r w:rsidRPr="00C952DF">
                              <w:rPr>
                                <w:rFonts w:ascii="Times New Roman" w:hAnsi="Times New Roman" w:cs="Times New Roman"/>
                                <w:color w:val="403152" w:themeColor="accent4" w:themeShade="80"/>
                                <w:sz w:val="24"/>
                                <w:szCs w:val="24"/>
                              </w:rPr>
                              <w:t>”</w:t>
                            </w:r>
                            <w:r w:rsidR="007D0E11">
                              <w:rPr>
                                <w:rFonts w:ascii="Times New Roman" w:hAnsi="Times New Roman" w:cs="Times New Roman"/>
                                <w:color w:val="403152" w:themeColor="accent4" w:themeShade="80"/>
                                <w:sz w:val="24"/>
                                <w:szCs w:val="24"/>
                              </w:rPr>
                              <w:t xml:space="preserve"> sagatavo pakalpojuma sniedzējs, un tām jāatrodas supervīzijas īstenošanas vietā.</w:t>
                            </w:r>
                            <w:r w:rsidR="00696B64">
                              <w:rPr>
                                <w:rFonts w:ascii="Times New Roman" w:hAnsi="Times New Roman" w:cs="Times New Roman"/>
                                <w:color w:val="403152" w:themeColor="accent4" w:themeShade="80"/>
                                <w:sz w:val="24"/>
                                <w:szCs w:val="24"/>
                              </w:rPr>
                              <w:t xml:space="preserve"> P</w:t>
                            </w:r>
                            <w:r w:rsidR="007D0E11">
                              <w:rPr>
                                <w:rFonts w:ascii="Times New Roman" w:hAnsi="Times New Roman" w:cs="Times New Roman"/>
                                <w:color w:val="403152" w:themeColor="accent4" w:themeShade="80"/>
                                <w:sz w:val="24"/>
                                <w:szCs w:val="24"/>
                              </w:rPr>
                              <w:t>ēc supervīzijas p</w:t>
                            </w:r>
                            <w:r w:rsidR="00696B64">
                              <w:rPr>
                                <w:rFonts w:ascii="Times New Roman" w:hAnsi="Times New Roman" w:cs="Times New Roman"/>
                                <w:color w:val="403152" w:themeColor="accent4" w:themeShade="80"/>
                                <w:sz w:val="24"/>
                                <w:szCs w:val="24"/>
                              </w:rPr>
                              <w:t xml:space="preserve">ašvaldība nodrošina “Dalībnieku saraksta / parakstu lapu” </w:t>
                            </w:r>
                            <w:r w:rsidR="007D0E11">
                              <w:rPr>
                                <w:rFonts w:ascii="Times New Roman" w:hAnsi="Times New Roman" w:cs="Times New Roman"/>
                                <w:color w:val="403152" w:themeColor="accent4" w:themeShade="80"/>
                                <w:sz w:val="24"/>
                                <w:szCs w:val="24"/>
                              </w:rPr>
                              <w:t xml:space="preserve">uzglabāšanu, savukārt to kopijas </w:t>
                            </w:r>
                            <w:r w:rsidRPr="00C952DF">
                              <w:rPr>
                                <w:rFonts w:ascii="Times New Roman" w:hAnsi="Times New Roman" w:cs="Times New Roman"/>
                                <w:color w:val="403152" w:themeColor="accent4" w:themeShade="80"/>
                                <w:sz w:val="24"/>
                                <w:szCs w:val="24"/>
                              </w:rPr>
                              <w:t>kopā ar pārskatu nogādā ministrijā</w:t>
                            </w:r>
                            <w:r w:rsidRPr="00C952DF">
                              <w:rPr>
                                <w:rFonts w:ascii="Times New Roman" w:hAnsi="Times New Roman" w:cs="Times New Roman"/>
                                <w:b/>
                                <w:color w:val="403152" w:themeColor="accent4" w:themeShade="80"/>
                                <w:sz w:val="24"/>
                                <w:szCs w:val="24"/>
                              </w:rPr>
                              <w: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7E1A6F48" id="Rectangle: Rounded Corners 16" o:spid="_x0000_s1039" style="position:absolute;left:0;text-align:left;margin-left:371.7pt;margin-top:31.15pt;width:199.6pt;height:149.6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" fillcolor="#b2a1c7 [1943]" stroked="f">
                <v:shadow on="t" color="black" opacity="24903f" origin=",.5" offset="0,.55556mm"/>
                <v:textbox>
                  <w:txbxContent>
                    <w:p w14:paraId="4C054436" w14:textId="5FAA54EC" w:rsidR="00F5325C" w:rsidRPr="00C952DF" w:rsidRDefault="00F5325C" w:rsidP="00333737">
                      <w:pPr>
                        <w:spacing w:after="0" w:line="240" w:lineRule="auto"/>
                        <w:rPr>
                          <w:rFonts w:ascii="Times New Roman" w:hAnsi="Times New Roman" w:cs="Times New Roman"/>
                          <w:color w:val="403152" w:themeColor="accent4" w:themeShade="80"/>
                          <w:sz w:val="24"/>
                          <w:szCs w:val="24"/>
                        </w:rPr>
                      </w:pPr>
                      <w:r w:rsidRPr="00C952DF">
                        <w:rPr>
                          <w:rFonts w:ascii="Times New Roman" w:hAnsi="Times New Roman" w:cs="Times New Roman"/>
                          <w:b/>
                          <w:color w:val="403152" w:themeColor="accent4" w:themeShade="80"/>
                          <w:sz w:val="24"/>
                          <w:szCs w:val="24"/>
                        </w:rPr>
                        <w:t>!</w:t>
                      </w:r>
                      <w:r w:rsidRPr="00C952DF">
                        <w:rPr>
                          <w:rFonts w:ascii="Times New Roman" w:hAnsi="Times New Roman" w:cs="Times New Roman"/>
                          <w:color w:val="403152" w:themeColor="accent4" w:themeShade="80"/>
                          <w:sz w:val="24"/>
                          <w:szCs w:val="24"/>
                        </w:rPr>
                        <w:t xml:space="preserve"> “Dalībnieku </w:t>
                      </w:r>
                      <w:r w:rsidR="007D0E11" w:rsidRPr="00C952DF">
                        <w:rPr>
                          <w:rFonts w:ascii="Times New Roman" w:hAnsi="Times New Roman" w:cs="Times New Roman"/>
                          <w:color w:val="403152" w:themeColor="accent4" w:themeShade="80"/>
                          <w:sz w:val="24"/>
                          <w:szCs w:val="24"/>
                        </w:rPr>
                        <w:t>sarakst</w:t>
                      </w:r>
                      <w:r w:rsidR="007D0E11">
                        <w:rPr>
                          <w:rFonts w:ascii="Times New Roman" w:hAnsi="Times New Roman" w:cs="Times New Roman"/>
                          <w:color w:val="403152" w:themeColor="accent4" w:themeShade="80"/>
                          <w:sz w:val="24"/>
                          <w:szCs w:val="24"/>
                        </w:rPr>
                        <w:t xml:space="preserve">u </w:t>
                      </w:r>
                      <w:r w:rsidR="00696B64">
                        <w:rPr>
                          <w:rFonts w:ascii="Times New Roman" w:hAnsi="Times New Roman" w:cs="Times New Roman"/>
                          <w:color w:val="403152" w:themeColor="accent4" w:themeShade="80"/>
                          <w:sz w:val="24"/>
                          <w:szCs w:val="24"/>
                        </w:rPr>
                        <w:t>/ Parakstu lapas</w:t>
                      </w:r>
                      <w:r w:rsidRPr="00C952DF">
                        <w:rPr>
                          <w:rFonts w:ascii="Times New Roman" w:hAnsi="Times New Roman" w:cs="Times New Roman"/>
                          <w:color w:val="403152" w:themeColor="accent4" w:themeShade="80"/>
                          <w:sz w:val="24"/>
                          <w:szCs w:val="24"/>
                        </w:rPr>
                        <w:t>”</w:t>
                      </w:r>
                      <w:r w:rsidR="007D0E11">
                        <w:rPr>
                          <w:rFonts w:ascii="Times New Roman" w:hAnsi="Times New Roman" w:cs="Times New Roman"/>
                          <w:color w:val="403152" w:themeColor="accent4" w:themeShade="80"/>
                          <w:sz w:val="24"/>
                          <w:szCs w:val="24"/>
                        </w:rPr>
                        <w:t xml:space="preserve"> sagatavo pakalpojuma sniedzējs, un tām jāatrodas supervīzijas īstenošanas vietā.</w:t>
                      </w:r>
                      <w:r w:rsidR="00696B64">
                        <w:rPr>
                          <w:rFonts w:ascii="Times New Roman" w:hAnsi="Times New Roman" w:cs="Times New Roman"/>
                          <w:color w:val="403152" w:themeColor="accent4" w:themeShade="80"/>
                          <w:sz w:val="24"/>
                          <w:szCs w:val="24"/>
                        </w:rPr>
                        <w:t xml:space="preserve"> P</w:t>
                      </w:r>
                      <w:r w:rsidR="007D0E11">
                        <w:rPr>
                          <w:rFonts w:ascii="Times New Roman" w:hAnsi="Times New Roman" w:cs="Times New Roman"/>
                          <w:color w:val="403152" w:themeColor="accent4" w:themeShade="80"/>
                          <w:sz w:val="24"/>
                          <w:szCs w:val="24"/>
                        </w:rPr>
                        <w:t>ēc supervīzijas p</w:t>
                      </w:r>
                      <w:r w:rsidR="00696B64">
                        <w:rPr>
                          <w:rFonts w:ascii="Times New Roman" w:hAnsi="Times New Roman" w:cs="Times New Roman"/>
                          <w:color w:val="403152" w:themeColor="accent4" w:themeShade="80"/>
                          <w:sz w:val="24"/>
                          <w:szCs w:val="24"/>
                        </w:rPr>
                        <w:t xml:space="preserve">ašvaldība nodrošina “Dalībnieku saraksta / parakstu lapu” </w:t>
                      </w:r>
                      <w:r w:rsidR="007D0E11">
                        <w:rPr>
                          <w:rFonts w:ascii="Times New Roman" w:hAnsi="Times New Roman" w:cs="Times New Roman"/>
                          <w:color w:val="403152" w:themeColor="accent4" w:themeShade="80"/>
                          <w:sz w:val="24"/>
                          <w:szCs w:val="24"/>
                        </w:rPr>
                        <w:t xml:space="preserve">uzglabāšanu, savukārt to kopijas </w:t>
                      </w:r>
                      <w:r w:rsidRPr="00C952DF">
                        <w:rPr>
                          <w:rFonts w:ascii="Times New Roman" w:hAnsi="Times New Roman" w:cs="Times New Roman"/>
                          <w:color w:val="403152" w:themeColor="accent4" w:themeShade="80"/>
                          <w:sz w:val="24"/>
                          <w:szCs w:val="24"/>
                        </w:rPr>
                        <w:t>kopā ar pārskatu nogādā ministrijā</w:t>
                      </w:r>
                      <w:r w:rsidRPr="00C952DF">
                        <w:rPr>
                          <w:rFonts w:ascii="Times New Roman" w:hAnsi="Times New Roman" w:cs="Times New Roman"/>
                          <w:b/>
                          <w:color w:val="403152" w:themeColor="accent4" w:themeShade="80"/>
                          <w:sz w:val="24"/>
                          <w:szCs w:val="24"/>
                        </w:rPr>
                        <w:t>!</w:t>
                      </w:r>
                    </w:p>
                  </w:txbxContent>
                </v:textbox>
                <w10:wrap type="square" anchorx="page"/>
              </v:roundrect>
            </w:pict>
          </mc:Fallback>
        </mc:AlternateContent>
      </w:r>
      <w:r w:rsidR="00EA6D78" w:rsidRPr="00946625">
        <w:rPr>
          <w:rFonts w:ascii="Times New Roman" w:hAnsi="Times New Roman"/>
          <w:color w:val="FF0000"/>
          <w:sz w:val="24"/>
        </w:rPr>
        <w:t>klātienē vai attālināti)</w:t>
      </w:r>
      <w:r>
        <w:rPr>
          <w:rFonts w:ascii="Times New Roman" w:hAnsi="Times New Roman" w:cs="Times New Roman"/>
          <w:sz w:val="24"/>
          <w:szCs w:val="24"/>
        </w:rPr>
        <w:t>.</w:t>
      </w:r>
      <w:r w:rsidR="00EA6D78" w:rsidRPr="00E3475D">
        <w:rPr>
          <w:rFonts w:ascii="Times New Roman" w:hAnsi="Times New Roman" w:cs="Times New Roman"/>
          <w:sz w:val="24"/>
          <w:szCs w:val="24"/>
        </w:rPr>
        <w:t xml:space="preserve"> </w:t>
      </w:r>
    </w:p>
    <w:p w14:paraId="08FECEA9" w14:textId="23B6103F" w:rsidR="00CD39BC" w:rsidRPr="004B07E9" w:rsidRDefault="003C5DEF" w:rsidP="004B07E9">
      <w:pPr>
        <w:tabs>
          <w:tab w:val="left" w:pos="426"/>
        </w:tabs>
        <w:spacing w:before="240" w:after="0"/>
        <w:ind w:firstLine="567"/>
        <w:jc w:val="both"/>
        <w:rPr>
          <w:rFonts w:ascii="Times New Roman" w:hAnsi="Times New Roman" w:cs="Times New Roman"/>
          <w:sz w:val="24"/>
          <w:szCs w:val="24"/>
        </w:rPr>
      </w:pPr>
      <w:r w:rsidRPr="00ED7EBC">
        <w:rPr>
          <w:rFonts w:ascii="Times New Roman" w:hAnsi="Times New Roman" w:cs="Times New Roman"/>
          <w:sz w:val="24"/>
          <w:szCs w:val="24"/>
        </w:rPr>
        <w:t xml:space="preserve">Pašvaldībai ir jānodrošina savu darbinieku dalība </w:t>
      </w:r>
      <w:r w:rsidR="009B029F" w:rsidRPr="009B029F">
        <w:rPr>
          <w:rFonts w:ascii="Times New Roman" w:hAnsi="Times New Roman" w:cs="Times New Roman"/>
          <w:color w:val="FF0000"/>
          <w:sz w:val="24"/>
          <w:szCs w:val="24"/>
        </w:rPr>
        <w:t>gan klātienes, gan attālināti īstenotā</w:t>
      </w:r>
      <w:r w:rsidR="009B029F">
        <w:rPr>
          <w:rFonts w:ascii="Times New Roman" w:hAnsi="Times New Roman" w:cs="Times New Roman"/>
          <w:sz w:val="24"/>
          <w:szCs w:val="24"/>
        </w:rPr>
        <w:t xml:space="preserve"> </w:t>
      </w:r>
      <w:proofErr w:type="spellStart"/>
      <w:r w:rsidRPr="00ED7EBC">
        <w:rPr>
          <w:rFonts w:ascii="Times New Roman" w:hAnsi="Times New Roman" w:cs="Times New Roman"/>
          <w:sz w:val="24"/>
          <w:szCs w:val="24"/>
        </w:rPr>
        <w:t>supervīzijā</w:t>
      </w:r>
      <w:proofErr w:type="spellEnd"/>
      <w:r w:rsidR="00853CBE">
        <w:rPr>
          <w:rFonts w:ascii="Times New Roman" w:hAnsi="Times New Roman" w:cs="Times New Roman"/>
          <w:sz w:val="24"/>
          <w:szCs w:val="24"/>
        </w:rPr>
        <w:t xml:space="preserve">. </w:t>
      </w:r>
      <w:r w:rsidR="00853CBE" w:rsidRPr="00946625">
        <w:rPr>
          <w:rFonts w:ascii="Times New Roman" w:hAnsi="Times New Roman" w:cs="Times New Roman"/>
          <w:sz w:val="24"/>
          <w:szCs w:val="24"/>
        </w:rPr>
        <w:t>Pašvaldības darbiniekiem</w:t>
      </w:r>
      <w:r w:rsidRPr="00946625">
        <w:rPr>
          <w:rFonts w:ascii="Times New Roman" w:hAnsi="Times New Roman" w:cs="Times New Roman"/>
          <w:sz w:val="24"/>
          <w:szCs w:val="24"/>
        </w:rPr>
        <w:t xml:space="preserve"> sava dalība supervīzij</w:t>
      </w:r>
      <w:r w:rsidR="00A92265" w:rsidRPr="00946625">
        <w:rPr>
          <w:rFonts w:ascii="Times New Roman" w:hAnsi="Times New Roman" w:cs="Times New Roman"/>
          <w:sz w:val="24"/>
          <w:szCs w:val="24"/>
        </w:rPr>
        <w:t>as sesijā</w:t>
      </w:r>
      <w:r w:rsidRPr="00946625">
        <w:rPr>
          <w:rFonts w:ascii="Times New Roman" w:hAnsi="Times New Roman" w:cs="Times New Roman"/>
          <w:sz w:val="24"/>
          <w:szCs w:val="24"/>
        </w:rPr>
        <w:t xml:space="preserve"> ir jāapliecina ar parakstu “Dalībnieku sarakstā</w:t>
      </w:r>
      <w:r w:rsidR="00696B64">
        <w:rPr>
          <w:rFonts w:ascii="Times New Roman" w:hAnsi="Times New Roman" w:cs="Times New Roman"/>
          <w:sz w:val="24"/>
          <w:szCs w:val="24"/>
        </w:rPr>
        <w:t xml:space="preserve"> / Parakstu lapā</w:t>
      </w:r>
      <w:r w:rsidRPr="00946625">
        <w:rPr>
          <w:rFonts w:ascii="Times New Roman" w:hAnsi="Times New Roman" w:cs="Times New Roman"/>
          <w:sz w:val="24"/>
          <w:szCs w:val="24"/>
        </w:rPr>
        <w:t xml:space="preserve">”. </w:t>
      </w:r>
      <w:r w:rsidR="007D0E11" w:rsidRPr="007D0E11">
        <w:rPr>
          <w:rFonts w:ascii="Times New Roman" w:hAnsi="Times New Roman" w:cs="Times New Roman"/>
          <w:color w:val="FF0000"/>
          <w:sz w:val="24"/>
          <w:szCs w:val="24"/>
        </w:rPr>
        <w:t>Darbinieku dalību attālināti īstenotā supervīzijas sesijā var apliecināt arī iestādes atbildīgā persona.</w:t>
      </w:r>
      <w:r w:rsidR="003057C1" w:rsidRPr="004B07E9">
        <w:rPr>
          <w:rFonts w:ascii="Times New Roman" w:hAnsi="Times New Roman"/>
          <w:color w:val="FF0000"/>
          <w:sz w:val="24"/>
        </w:rPr>
        <w:t xml:space="preserve"> “Dalībnieku sarakstu</w:t>
      </w:r>
      <w:r w:rsidR="004B07E9">
        <w:rPr>
          <w:rFonts w:ascii="Times New Roman" w:hAnsi="Times New Roman"/>
          <w:color w:val="FF0000"/>
          <w:sz w:val="24"/>
        </w:rPr>
        <w:t xml:space="preserve"> / Parakstu lapu</w:t>
      </w:r>
      <w:r w:rsidR="003057C1" w:rsidRPr="004B07E9">
        <w:rPr>
          <w:rFonts w:ascii="Times New Roman" w:hAnsi="Times New Roman"/>
          <w:color w:val="FF0000"/>
          <w:sz w:val="24"/>
        </w:rPr>
        <w:t xml:space="preserve">” </w:t>
      </w:r>
      <w:r w:rsidR="0078644C" w:rsidRPr="004B07E9">
        <w:rPr>
          <w:rFonts w:ascii="Times New Roman" w:hAnsi="Times New Roman" w:cs="Times New Roman"/>
          <w:color w:val="FF0000"/>
          <w:sz w:val="24"/>
          <w:szCs w:val="24"/>
        </w:rPr>
        <w:t xml:space="preserve">sagatavo </w:t>
      </w:r>
      <w:r w:rsidR="00C8340C" w:rsidRPr="004B07E9">
        <w:rPr>
          <w:rFonts w:ascii="Times New Roman" w:hAnsi="Times New Roman" w:cs="Times New Roman"/>
          <w:color w:val="FF0000"/>
          <w:sz w:val="24"/>
          <w:szCs w:val="24"/>
        </w:rPr>
        <w:t>un paraksta</w:t>
      </w:r>
      <w:r w:rsidR="003057C1" w:rsidRPr="004B07E9">
        <w:rPr>
          <w:rFonts w:ascii="Times New Roman" w:hAnsi="Times New Roman"/>
          <w:color w:val="FF0000"/>
          <w:sz w:val="24"/>
        </w:rPr>
        <w:t xml:space="preserve"> supervizors, un pēc </w:t>
      </w:r>
      <w:r w:rsidR="00C8340C" w:rsidRPr="004B07E9">
        <w:rPr>
          <w:rFonts w:ascii="Times New Roman" w:hAnsi="Times New Roman" w:cs="Times New Roman"/>
          <w:color w:val="FF0000"/>
          <w:sz w:val="24"/>
          <w:szCs w:val="24"/>
        </w:rPr>
        <w:t>tam</w:t>
      </w:r>
      <w:r w:rsidR="003057C1" w:rsidRPr="004B07E9">
        <w:rPr>
          <w:rFonts w:ascii="Times New Roman" w:hAnsi="Times New Roman"/>
          <w:color w:val="FF0000"/>
          <w:sz w:val="24"/>
        </w:rPr>
        <w:t xml:space="preserve"> nodod </w:t>
      </w:r>
      <w:r w:rsidR="00C8340C" w:rsidRPr="004B07E9">
        <w:rPr>
          <w:rFonts w:ascii="Times New Roman" w:hAnsi="Times New Roman" w:cs="Times New Roman"/>
          <w:color w:val="FF0000"/>
          <w:sz w:val="24"/>
          <w:szCs w:val="24"/>
        </w:rPr>
        <w:t xml:space="preserve">to </w:t>
      </w:r>
      <w:r w:rsidR="005733C2" w:rsidRPr="004B07E9">
        <w:rPr>
          <w:rFonts w:ascii="Times New Roman" w:hAnsi="Times New Roman" w:cs="Times New Roman"/>
          <w:color w:val="FF0000"/>
          <w:sz w:val="24"/>
          <w:szCs w:val="24"/>
        </w:rPr>
        <w:t>pašvaldības atbildīgajai personai</w:t>
      </w:r>
      <w:r w:rsidR="00565E35" w:rsidRPr="004B07E9">
        <w:rPr>
          <w:rFonts w:ascii="Times New Roman" w:hAnsi="Times New Roman" w:cs="Times New Roman"/>
          <w:color w:val="FF0000"/>
          <w:sz w:val="24"/>
          <w:szCs w:val="24"/>
        </w:rPr>
        <w:t xml:space="preserve"> vai supervīzijas dalībniekiem</w:t>
      </w:r>
      <w:r w:rsidR="00FE0215" w:rsidRPr="004B07E9">
        <w:rPr>
          <w:rFonts w:ascii="Times New Roman" w:hAnsi="Times New Roman" w:cs="Times New Roman"/>
          <w:color w:val="FF0000"/>
          <w:sz w:val="24"/>
          <w:szCs w:val="24"/>
        </w:rPr>
        <w:t xml:space="preserve"> </w:t>
      </w:r>
      <w:r w:rsidR="00731335">
        <w:rPr>
          <w:rFonts w:ascii="Times New Roman" w:hAnsi="Times New Roman" w:cs="Times New Roman"/>
          <w:color w:val="FF0000"/>
          <w:sz w:val="24"/>
          <w:szCs w:val="24"/>
        </w:rPr>
        <w:t>klātbūtnes</w:t>
      </w:r>
      <w:r w:rsidR="00731335" w:rsidRPr="004B07E9">
        <w:rPr>
          <w:rFonts w:ascii="Times New Roman" w:hAnsi="Times New Roman" w:cs="Times New Roman"/>
          <w:color w:val="FF0000"/>
          <w:sz w:val="24"/>
          <w:szCs w:val="24"/>
        </w:rPr>
        <w:t xml:space="preserve"> </w:t>
      </w:r>
      <w:r w:rsidR="0078644C" w:rsidRPr="004B07E9">
        <w:rPr>
          <w:rFonts w:ascii="Times New Roman" w:hAnsi="Times New Roman" w:cs="Times New Roman"/>
          <w:color w:val="FF0000"/>
          <w:sz w:val="24"/>
          <w:szCs w:val="24"/>
        </w:rPr>
        <w:t>apstiprināšanai</w:t>
      </w:r>
      <w:r w:rsidR="003057C1" w:rsidRPr="004B07E9">
        <w:rPr>
          <w:rFonts w:ascii="Times New Roman" w:hAnsi="Times New Roman" w:cs="Times New Roman"/>
          <w:color w:val="FF0000"/>
          <w:sz w:val="24"/>
          <w:szCs w:val="24"/>
        </w:rPr>
        <w:t>.</w:t>
      </w:r>
      <w:r w:rsidR="00692BFA" w:rsidRPr="004B07E9">
        <w:rPr>
          <w:rFonts w:ascii="Times New Roman" w:hAnsi="Times New Roman"/>
          <w:color w:val="FF0000"/>
          <w:sz w:val="24"/>
        </w:rPr>
        <w:t xml:space="preserve"> </w:t>
      </w:r>
      <w:r w:rsidR="007C71E4">
        <w:rPr>
          <w:rFonts w:ascii="Times New Roman" w:hAnsi="Times New Roman"/>
          <w:color w:val="FF0000"/>
          <w:sz w:val="24"/>
        </w:rPr>
        <w:t xml:space="preserve">Ir pieļaujams, ka pakalpojuma sniedzējs un iestādes atbildīgā persona Dalībnieku sarakstu / Parakstu lapu paraksta ar drošu elektronisku </w:t>
      </w:r>
      <w:r w:rsidR="00CA4894">
        <w:rPr>
          <w:rFonts w:ascii="Times New Roman" w:hAnsi="Times New Roman"/>
          <w:color w:val="FF0000"/>
          <w:sz w:val="24"/>
        </w:rPr>
        <w:t>parakstu.</w:t>
      </w:r>
    </w:p>
    <w:p w14:paraId="364A22A6" w14:textId="12457132" w:rsidR="00CD39BC" w:rsidRDefault="00CD39BC" w:rsidP="00CD39BC">
      <w:pPr>
        <w:pStyle w:val="ListParagraph"/>
        <w:ind w:left="0" w:firstLine="283"/>
        <w:jc w:val="both"/>
        <w:rPr>
          <w:rFonts w:ascii="Times New Roman" w:hAnsi="Times New Roman" w:cs="Times New Roman"/>
          <w:sz w:val="24"/>
          <w:szCs w:val="24"/>
        </w:rPr>
      </w:pPr>
      <w:r w:rsidRPr="00946625">
        <w:rPr>
          <w:rFonts w:ascii="Times New Roman" w:hAnsi="Times New Roman" w:cs="Times New Roman"/>
          <w:sz w:val="24"/>
          <w:szCs w:val="24"/>
        </w:rPr>
        <w:t>Vienā “Dalībnieku sarakstā</w:t>
      </w:r>
      <w:r w:rsidR="005B0875">
        <w:rPr>
          <w:rFonts w:ascii="Times New Roman" w:hAnsi="Times New Roman" w:cs="Times New Roman"/>
          <w:sz w:val="24"/>
          <w:szCs w:val="24"/>
        </w:rPr>
        <w:t xml:space="preserve"> / Parakstu lapā</w:t>
      </w:r>
      <w:r w:rsidRPr="00946625">
        <w:rPr>
          <w:rFonts w:ascii="Times New Roman" w:hAnsi="Times New Roman" w:cs="Times New Roman"/>
          <w:sz w:val="24"/>
          <w:szCs w:val="24"/>
        </w:rPr>
        <w:t>” var tikt reģistrēt</w:t>
      </w:r>
      <w:r w:rsidR="005B0875">
        <w:rPr>
          <w:rFonts w:ascii="Times New Roman" w:hAnsi="Times New Roman" w:cs="Times New Roman"/>
          <w:sz w:val="24"/>
          <w:szCs w:val="24"/>
        </w:rPr>
        <w:t>a</w:t>
      </w:r>
      <w:r w:rsidRPr="00946625">
        <w:rPr>
          <w:rFonts w:ascii="Times New Roman" w:hAnsi="Times New Roman" w:cs="Times New Roman"/>
          <w:sz w:val="24"/>
          <w:szCs w:val="24"/>
        </w:rPr>
        <w:t xml:space="preserve"> </w:t>
      </w:r>
      <w:r w:rsidR="005B0875" w:rsidRPr="00946625">
        <w:rPr>
          <w:rFonts w:ascii="Times New Roman" w:hAnsi="Times New Roman" w:cs="Times New Roman"/>
          <w:sz w:val="24"/>
          <w:szCs w:val="24"/>
        </w:rPr>
        <w:t>vien</w:t>
      </w:r>
      <w:r w:rsidR="005B0875">
        <w:rPr>
          <w:rFonts w:ascii="Times New Roman" w:hAnsi="Times New Roman" w:cs="Times New Roman"/>
          <w:sz w:val="24"/>
          <w:szCs w:val="24"/>
        </w:rPr>
        <w:t>a</w:t>
      </w:r>
      <w:proofErr w:type="gramStart"/>
      <w:r w:rsidR="005B0875" w:rsidRPr="00946625">
        <w:rPr>
          <w:rFonts w:ascii="Times New Roman" w:hAnsi="Times New Roman" w:cs="Times New Roman"/>
          <w:sz w:val="24"/>
          <w:szCs w:val="24"/>
        </w:rPr>
        <w:t xml:space="preserve"> </w:t>
      </w:r>
      <w:r w:rsidRPr="00946625">
        <w:rPr>
          <w:rFonts w:ascii="Times New Roman" w:hAnsi="Times New Roman" w:cs="Times New Roman"/>
          <w:sz w:val="24"/>
          <w:szCs w:val="24"/>
        </w:rPr>
        <w:t xml:space="preserve">vai </w:t>
      </w:r>
      <w:r w:rsidR="005B0875" w:rsidRPr="00946625">
        <w:rPr>
          <w:rFonts w:ascii="Times New Roman" w:hAnsi="Times New Roman" w:cs="Times New Roman"/>
          <w:sz w:val="24"/>
          <w:szCs w:val="24"/>
        </w:rPr>
        <w:t>vairāk</w:t>
      </w:r>
      <w:r w:rsidR="005B0875">
        <w:rPr>
          <w:rFonts w:ascii="Times New Roman" w:hAnsi="Times New Roman" w:cs="Times New Roman"/>
          <w:sz w:val="24"/>
          <w:szCs w:val="24"/>
        </w:rPr>
        <w:t>as</w:t>
      </w:r>
      <w:r w:rsidR="005B0875" w:rsidRPr="00946625">
        <w:rPr>
          <w:rFonts w:ascii="Times New Roman" w:hAnsi="Times New Roman" w:cs="Times New Roman"/>
          <w:sz w:val="24"/>
          <w:szCs w:val="24"/>
        </w:rPr>
        <w:t xml:space="preserve"> </w:t>
      </w:r>
      <w:r w:rsidR="005B0875" w:rsidRPr="005B0875">
        <w:rPr>
          <w:rFonts w:ascii="Times New Roman" w:hAnsi="Times New Roman" w:cs="Times New Roman"/>
          <w:sz w:val="24"/>
          <w:szCs w:val="24"/>
        </w:rPr>
        <w:t>gan klātienē, gan attālināti</w:t>
      </w:r>
      <w:r w:rsidR="005B0875">
        <w:rPr>
          <w:rFonts w:ascii="Times New Roman" w:hAnsi="Times New Roman" w:cs="Times New Roman"/>
          <w:sz w:val="24"/>
          <w:szCs w:val="24"/>
        </w:rPr>
        <w:t xml:space="preserve"> īstenotas individuālās vai grupu </w:t>
      </w:r>
      <w:proofErr w:type="spellStart"/>
      <w:r w:rsidR="005B0875">
        <w:rPr>
          <w:rFonts w:ascii="Times New Roman" w:hAnsi="Times New Roman" w:cs="Times New Roman"/>
          <w:sz w:val="24"/>
          <w:szCs w:val="24"/>
        </w:rPr>
        <w:t>supervīizijas</w:t>
      </w:r>
      <w:proofErr w:type="spellEnd"/>
      <w:r w:rsidR="005B0875">
        <w:rPr>
          <w:rFonts w:ascii="Times New Roman" w:hAnsi="Times New Roman" w:cs="Times New Roman"/>
          <w:sz w:val="24"/>
          <w:szCs w:val="24"/>
        </w:rPr>
        <w:t xml:space="preserve"> </w:t>
      </w:r>
      <w:r w:rsidR="005B0875" w:rsidRPr="005B0875">
        <w:rPr>
          <w:rFonts w:ascii="Times New Roman" w:hAnsi="Times New Roman" w:cs="Times New Roman"/>
          <w:sz w:val="24"/>
          <w:szCs w:val="24"/>
        </w:rPr>
        <w:t>sesija</w:t>
      </w:r>
      <w:r w:rsidR="005B0875">
        <w:rPr>
          <w:rFonts w:ascii="Times New Roman" w:hAnsi="Times New Roman" w:cs="Times New Roman"/>
          <w:sz w:val="24"/>
          <w:szCs w:val="24"/>
        </w:rPr>
        <w:t>s</w:t>
      </w:r>
      <w:proofErr w:type="gramEnd"/>
      <w:r w:rsidRPr="00946625">
        <w:rPr>
          <w:rFonts w:ascii="Times New Roman" w:hAnsi="Times New Roman" w:cs="Times New Roman"/>
          <w:sz w:val="24"/>
          <w:szCs w:val="24"/>
        </w:rPr>
        <w:t xml:space="preserve">. Ja “Dalībnieku sarakstā” tiek reģistrēti vairāki notikumi vienā datumā, ir jānorāda katra notikuma sākuma laiks. </w:t>
      </w:r>
    </w:p>
    <w:p w14:paraId="19FDD491" w14:textId="0D14586B" w:rsidR="003C5DEF" w:rsidRPr="00946625" w:rsidRDefault="00CD39BC" w:rsidP="00CD39BC">
      <w:pPr>
        <w:pStyle w:val="ListParagraph"/>
        <w:ind w:left="0" w:firstLine="283"/>
        <w:jc w:val="both"/>
        <w:rPr>
          <w:rFonts w:ascii="Times New Roman" w:hAnsi="Times New Roman" w:cs="Times New Roman"/>
          <w:sz w:val="24"/>
          <w:szCs w:val="24"/>
        </w:rPr>
      </w:pPr>
      <w:r>
        <w:rPr>
          <w:noProof/>
          <w:lang w:eastAsia="lv-LV"/>
        </w:rPr>
        <mc:AlternateContent>
          <mc:Choice Requires="wps">
            <w:drawing>
              <wp:anchor distT="0" distB="0" distL="114300" distR="114300" simplePos="0" relativeHeight="251711488" behindDoc="0" locked="0" layoutInCell="1" allowOverlap="1" wp14:anchorId="1875E68D" wp14:editId="58535DBE">
                <wp:simplePos x="0" y="0"/>
                <wp:positionH relativeFrom="margin">
                  <wp:posOffset>295819</wp:posOffset>
                </wp:positionH>
                <wp:positionV relativeFrom="paragraph">
                  <wp:posOffset>780745</wp:posOffset>
                </wp:positionV>
                <wp:extent cx="608330" cy="590550"/>
                <wp:effectExtent l="19050" t="19050" r="20320" b="19050"/>
                <wp:wrapNone/>
                <wp:docPr id="25" name="Oval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8330" cy="590550"/>
                        </a:xfrm>
                        <a:prstGeom prst="ellipse">
                          <a:avLst/>
                        </a:prstGeom>
                        <a:solidFill>
                          <a:schemeClr val="accent4">
                            <a:lumMod val="60000"/>
                            <a:lumOff val="40000"/>
                          </a:schemeClr>
                        </a:solidFill>
                        <a:ln w="38100">
                          <a:solidFill>
                            <a:schemeClr val="accent4"/>
                          </a:solidFill>
                          <a:round/>
                          <a:headEnd/>
                          <a:tailEnd/>
                        </a:ln>
                        <a:effectLst/>
                      </wps:spPr>
                      <wps:txbx>
                        <w:txbxContent>
                          <w:p w14:paraId="4A7DBFB6" w14:textId="77777777" w:rsidR="00893FBF" w:rsidRPr="00C952DF" w:rsidRDefault="00893FBF" w:rsidP="00893FBF">
                            <w:pPr>
                              <w:jc w:val="center"/>
                              <w:rPr>
                                <w:b/>
                                <w:bCs/>
                                <w:color w:val="FFFFFF" w:themeColor="background1"/>
                                <w:sz w:val="40"/>
                                <w:szCs w:val="40"/>
                              </w:rPr>
                            </w:pPr>
                            <w:r w:rsidRPr="00C952DF">
                              <w:rPr>
                                <w:b/>
                                <w:bCs/>
                                <w:color w:val="FFFFFF" w:themeColor="background1"/>
                                <w:sz w:val="40"/>
                                <w:szCs w:val="40"/>
                              </w:rPr>
                              <w:t>5</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w14:anchorId="1875E68D" id="Oval 28" o:spid="_x0000_s1040" style="position:absolute;left:0;text-align:left;margin-left:23.3pt;margin-top:61.5pt;width:47.9pt;height:46.5pt;z-index:251711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" fillcolor="#b2a1c7 [1943]" strokecolor="#8064a2 [3207]" strokeweight="3pt">
                <v:textbox>
                  <w:txbxContent>
                    <w:p w14:paraId="4A7DBFB6" w14:textId="77777777" w:rsidR="00893FBF" w:rsidRPr="00C952DF" w:rsidRDefault="00893FBF" w:rsidP="00893FBF">
                      <w:pPr>
                        <w:jc w:val="center"/>
                        <w:rPr>
                          <w:b/>
                          <w:bCs/>
                          <w:color w:val="FFFFFF" w:themeColor="background1"/>
                          <w:sz w:val="40"/>
                          <w:szCs w:val="40"/>
                        </w:rPr>
                      </w:pPr>
                      <w:r w:rsidRPr="00C952DF">
                        <w:rPr>
                          <w:b/>
                          <w:bCs/>
                          <w:color w:val="FFFFFF" w:themeColor="background1"/>
                          <w:sz w:val="40"/>
                          <w:szCs w:val="40"/>
                        </w:rPr>
                        <w:t>5</w:t>
                      </w:r>
                    </w:p>
                  </w:txbxContent>
                </v:textbox>
                <w10:wrap anchorx="margin"/>
              </v:oval>
            </w:pict>
          </mc:Fallback>
        </mc:AlternateContent>
      </w:r>
      <w:r w:rsidR="003C5DEF" w:rsidRPr="00946625">
        <w:rPr>
          <w:rFonts w:ascii="Times New Roman" w:hAnsi="Times New Roman" w:cs="Times New Roman"/>
          <w:sz w:val="24"/>
          <w:szCs w:val="24"/>
        </w:rPr>
        <w:t>“Dalībnieku saraksta</w:t>
      </w:r>
      <w:r w:rsidR="005B0875">
        <w:rPr>
          <w:rFonts w:ascii="Times New Roman" w:hAnsi="Times New Roman" w:cs="Times New Roman"/>
          <w:sz w:val="24"/>
          <w:szCs w:val="24"/>
        </w:rPr>
        <w:t xml:space="preserve"> / Parakstu lapas</w:t>
      </w:r>
      <w:r w:rsidR="003C5DEF" w:rsidRPr="00946625">
        <w:rPr>
          <w:rFonts w:ascii="Times New Roman" w:hAnsi="Times New Roman" w:cs="Times New Roman"/>
          <w:sz w:val="24"/>
          <w:szCs w:val="24"/>
        </w:rPr>
        <w:t>”</w:t>
      </w:r>
      <w:r w:rsidR="00853CBE" w:rsidRPr="00946625">
        <w:rPr>
          <w:rFonts w:ascii="Times New Roman" w:hAnsi="Times New Roman" w:cs="Times New Roman"/>
          <w:sz w:val="24"/>
          <w:szCs w:val="24"/>
        </w:rPr>
        <w:t xml:space="preserve"> kopijas </w:t>
      </w:r>
      <w:r w:rsidR="003C5DEF" w:rsidRPr="00946625">
        <w:rPr>
          <w:rFonts w:ascii="Times New Roman" w:hAnsi="Times New Roman" w:cs="Times New Roman"/>
          <w:sz w:val="24"/>
          <w:szCs w:val="24"/>
        </w:rPr>
        <w:t xml:space="preserve">iesniegšanu Labklājības ministrijā </w:t>
      </w:r>
      <w:r w:rsidR="00853CBE" w:rsidRPr="00946625">
        <w:rPr>
          <w:rFonts w:ascii="Times New Roman" w:hAnsi="Times New Roman" w:cs="Times New Roman"/>
          <w:sz w:val="24"/>
          <w:szCs w:val="24"/>
        </w:rPr>
        <w:t>nodrošina pašvaldība</w:t>
      </w:r>
      <w:r w:rsidR="003C5DEF" w:rsidRPr="00946625">
        <w:rPr>
          <w:rFonts w:ascii="Times New Roman" w:hAnsi="Times New Roman" w:cs="Times New Roman"/>
          <w:sz w:val="24"/>
          <w:szCs w:val="24"/>
        </w:rPr>
        <w:t xml:space="preserve"> kopā ar pārskatu un citiem izdevumu pamatojošajiem dokumentiem</w:t>
      </w:r>
      <w:r w:rsidR="003057C1" w:rsidRPr="00946625">
        <w:rPr>
          <w:rFonts w:ascii="Times New Roman" w:hAnsi="Times New Roman" w:cs="Times New Roman"/>
          <w:sz w:val="24"/>
          <w:szCs w:val="24"/>
        </w:rPr>
        <w:t>.</w:t>
      </w:r>
      <w:r w:rsidR="003C5DEF" w:rsidRPr="00946625">
        <w:rPr>
          <w:rFonts w:ascii="Times New Roman" w:hAnsi="Times New Roman" w:cs="Times New Roman"/>
          <w:sz w:val="24"/>
          <w:szCs w:val="24"/>
        </w:rPr>
        <w:t xml:space="preserve"> Attālināt</w:t>
      </w:r>
      <w:r w:rsidR="00F07D12" w:rsidRPr="00946625">
        <w:rPr>
          <w:rFonts w:ascii="Times New Roman" w:hAnsi="Times New Roman" w:cs="Times New Roman"/>
          <w:sz w:val="24"/>
          <w:szCs w:val="24"/>
        </w:rPr>
        <w:t>ā</w:t>
      </w:r>
      <w:r w:rsidR="003C5DEF" w:rsidRPr="00946625">
        <w:rPr>
          <w:rFonts w:ascii="Times New Roman" w:hAnsi="Times New Roman" w:cs="Times New Roman"/>
          <w:sz w:val="24"/>
          <w:szCs w:val="24"/>
        </w:rPr>
        <w:t>s supervīzijas gadījumā – “Dalībnieku saraksta” ailē</w:t>
      </w:r>
      <w:r w:rsidR="00972118" w:rsidRPr="00946625">
        <w:rPr>
          <w:rFonts w:ascii="Times New Roman" w:hAnsi="Times New Roman" w:cs="Times New Roman"/>
          <w:sz w:val="24"/>
          <w:szCs w:val="24"/>
        </w:rPr>
        <w:t> </w:t>
      </w:r>
      <w:r w:rsidR="003C5DEF" w:rsidRPr="00946625">
        <w:rPr>
          <w:rFonts w:ascii="Times New Roman" w:hAnsi="Times New Roman" w:cs="Times New Roman"/>
          <w:sz w:val="24"/>
          <w:szCs w:val="24"/>
        </w:rPr>
        <w:t xml:space="preserve">– “Apmācības/supervīzijas sesijas norises vietas adrese” jānorāda </w:t>
      </w:r>
      <w:r w:rsidR="001E767F" w:rsidRPr="00946625">
        <w:rPr>
          <w:rFonts w:ascii="Times New Roman" w:hAnsi="Times New Roman" w:cs="Times New Roman"/>
          <w:color w:val="FF0000"/>
          <w:sz w:val="24"/>
          <w:szCs w:val="24"/>
        </w:rPr>
        <w:t>supervizora adre</w:t>
      </w:r>
      <w:r w:rsidR="00416F29" w:rsidRPr="00946625">
        <w:rPr>
          <w:rFonts w:ascii="Times New Roman" w:hAnsi="Times New Roman" w:cs="Times New Roman"/>
          <w:color w:val="FF0000"/>
          <w:sz w:val="24"/>
          <w:szCs w:val="24"/>
        </w:rPr>
        <w:t>s</w:t>
      </w:r>
      <w:r w:rsidR="001E767F" w:rsidRPr="00946625">
        <w:rPr>
          <w:rFonts w:ascii="Times New Roman" w:hAnsi="Times New Roman" w:cs="Times New Roman"/>
          <w:color w:val="FF0000"/>
          <w:sz w:val="24"/>
          <w:szCs w:val="24"/>
        </w:rPr>
        <w:t>e</w:t>
      </w:r>
      <w:r w:rsidR="003C5DEF" w:rsidRPr="00CD39BC">
        <w:rPr>
          <w:rFonts w:ascii="Times New Roman" w:hAnsi="Times New Roman"/>
          <w:color w:val="FF0000"/>
          <w:sz w:val="24"/>
        </w:rPr>
        <w:t>.</w:t>
      </w:r>
    </w:p>
    <w:p w14:paraId="39D077D9" w14:textId="77777777" w:rsidR="00893FBF" w:rsidRPr="00ED7EBC" w:rsidRDefault="00893FBF" w:rsidP="00893FBF">
      <w:pPr>
        <w:tabs>
          <w:tab w:val="left" w:pos="426"/>
        </w:tabs>
        <w:spacing w:after="0"/>
        <w:ind w:firstLine="567"/>
        <w:jc w:val="both"/>
        <w:rPr>
          <w:rFonts w:ascii="Times New Roman" w:hAnsi="Times New Roman" w:cs="Times New Roman"/>
          <w:sz w:val="24"/>
          <w:szCs w:val="24"/>
        </w:rPr>
      </w:pPr>
    </w:p>
    <w:p w14:paraId="0D928A04" w14:textId="5B831FF7" w:rsidR="00AA348E" w:rsidRPr="00E3475D" w:rsidRDefault="00AA348E" w:rsidP="00C952DF">
      <w:pPr>
        <w:pStyle w:val="Heading1"/>
        <w:shd w:val="clear" w:color="auto" w:fill="E5DFEC" w:themeFill="accent4" w:themeFillTint="33"/>
        <w:spacing w:before="0" w:after="240"/>
        <w:ind w:left="1134" w:firstLine="306"/>
      </w:pPr>
      <w:bookmarkStart w:id="34" w:name="_Toc40456955"/>
      <w:r w:rsidRPr="00E3475D">
        <w:t>Izdevumu pamatojošo dokumentācijas gatavošanas nosacījumi</w:t>
      </w:r>
      <w:bookmarkEnd w:id="34"/>
    </w:p>
    <w:p w14:paraId="49C5682F" w14:textId="260AB7EB" w:rsidR="006E2C3D" w:rsidRPr="006E2C3D" w:rsidRDefault="006E2C3D" w:rsidP="00E3475D">
      <w:pPr>
        <w:spacing w:after="0"/>
        <w:ind w:firstLine="567"/>
        <w:jc w:val="both"/>
        <w:rPr>
          <w:rFonts w:ascii="Times New Roman" w:hAnsi="Times New Roman" w:cs="Times New Roman"/>
          <w:sz w:val="24"/>
          <w:szCs w:val="24"/>
        </w:rPr>
      </w:pPr>
      <w:r w:rsidRPr="006E2C3D">
        <w:rPr>
          <w:rFonts w:ascii="Times New Roman" w:hAnsi="Times New Roman" w:cs="Times New Roman"/>
          <w:sz w:val="24"/>
          <w:szCs w:val="24"/>
        </w:rPr>
        <w:t xml:space="preserve">Pašvaldības sociālā darba speciālistiem </w:t>
      </w:r>
      <w:r w:rsidR="00412356" w:rsidRPr="006E2C3D">
        <w:rPr>
          <w:rFonts w:ascii="Times New Roman" w:hAnsi="Times New Roman" w:cs="Times New Roman"/>
          <w:sz w:val="24"/>
          <w:szCs w:val="24"/>
        </w:rPr>
        <w:t>supervīzij</w:t>
      </w:r>
      <w:r w:rsidR="00412356">
        <w:rPr>
          <w:rFonts w:ascii="Times New Roman" w:hAnsi="Times New Roman" w:cs="Times New Roman"/>
          <w:sz w:val="24"/>
          <w:szCs w:val="24"/>
        </w:rPr>
        <w:t>as</w:t>
      </w:r>
      <w:r w:rsidR="00412356" w:rsidRPr="006E2C3D">
        <w:rPr>
          <w:rFonts w:ascii="Times New Roman" w:hAnsi="Times New Roman" w:cs="Times New Roman"/>
          <w:sz w:val="24"/>
          <w:szCs w:val="24"/>
        </w:rPr>
        <w:t xml:space="preserve"> </w:t>
      </w:r>
      <w:r w:rsidRPr="006E2C3D">
        <w:rPr>
          <w:rFonts w:ascii="Times New Roman" w:hAnsi="Times New Roman" w:cs="Times New Roman"/>
          <w:sz w:val="24"/>
          <w:szCs w:val="24"/>
        </w:rPr>
        <w:t xml:space="preserve">nodrošināšana </w:t>
      </w:r>
      <w:r w:rsidR="00412356">
        <w:rPr>
          <w:rFonts w:ascii="Times New Roman" w:hAnsi="Times New Roman" w:cs="Times New Roman"/>
          <w:sz w:val="24"/>
          <w:szCs w:val="24"/>
        </w:rPr>
        <w:t>P</w:t>
      </w:r>
      <w:r w:rsidR="00412356" w:rsidRPr="006E2C3D">
        <w:rPr>
          <w:rFonts w:ascii="Times New Roman" w:hAnsi="Times New Roman" w:cs="Times New Roman"/>
          <w:sz w:val="24"/>
          <w:szCs w:val="24"/>
        </w:rPr>
        <w:t>rojekta ietvar</w:t>
      </w:r>
      <w:r w:rsidR="00412356">
        <w:rPr>
          <w:rFonts w:ascii="Times New Roman" w:hAnsi="Times New Roman" w:cs="Times New Roman"/>
          <w:sz w:val="24"/>
          <w:szCs w:val="24"/>
        </w:rPr>
        <w:t xml:space="preserve">os </w:t>
      </w:r>
      <w:r w:rsidRPr="006E2C3D">
        <w:rPr>
          <w:rFonts w:ascii="Times New Roman" w:hAnsi="Times New Roman" w:cs="Times New Roman"/>
          <w:sz w:val="24"/>
          <w:szCs w:val="24"/>
        </w:rPr>
        <w:t>iespējama vienā no šādiem variantiem:</w:t>
      </w:r>
    </w:p>
    <w:p w14:paraId="353ABDC6" w14:textId="77777777" w:rsidR="006E2C3D" w:rsidRPr="006E2C3D" w:rsidRDefault="006E2C3D" w:rsidP="00083CD2">
      <w:pPr>
        <w:numPr>
          <w:ilvl w:val="0"/>
          <w:numId w:val="55"/>
        </w:numPr>
        <w:tabs>
          <w:tab w:val="left" w:pos="-142"/>
        </w:tabs>
        <w:spacing w:after="0"/>
        <w:ind w:left="284" w:firstLine="76"/>
        <w:jc w:val="both"/>
        <w:rPr>
          <w:rFonts w:ascii="Times New Roman" w:hAnsi="Times New Roman" w:cs="Times New Roman"/>
          <w:sz w:val="24"/>
          <w:szCs w:val="24"/>
        </w:rPr>
      </w:pPr>
      <w:r w:rsidRPr="006E2C3D">
        <w:rPr>
          <w:rFonts w:ascii="Times New Roman" w:hAnsi="Times New Roman" w:cs="Times New Roman"/>
          <w:sz w:val="24"/>
          <w:szCs w:val="24"/>
          <w:u w:val="single"/>
        </w:rPr>
        <w:t>ja sociālais dienests IR pašvaldības domes izveidota iestāde</w:t>
      </w:r>
      <w:r w:rsidRPr="006E2C3D">
        <w:rPr>
          <w:rFonts w:ascii="Times New Roman" w:hAnsi="Times New Roman" w:cs="Times New Roman"/>
          <w:sz w:val="24"/>
          <w:szCs w:val="24"/>
        </w:rPr>
        <w:t xml:space="preserve">, ar savu budžetu un savu personālu, tad sociālais dienests </w:t>
      </w:r>
      <w:r w:rsidRPr="006E2C3D">
        <w:rPr>
          <w:rFonts w:ascii="Times New Roman" w:hAnsi="Times New Roman" w:cs="Times New Roman"/>
          <w:sz w:val="24"/>
          <w:szCs w:val="24"/>
          <w:u w:val="single"/>
        </w:rPr>
        <w:t>ir tiesīgs patstāvīgi īstenot visas savas tiesības un pienākumus</w:t>
      </w:r>
      <w:r w:rsidRPr="006E2C3D">
        <w:rPr>
          <w:rFonts w:ascii="Times New Roman" w:hAnsi="Times New Roman" w:cs="Times New Roman"/>
          <w:sz w:val="24"/>
          <w:szCs w:val="24"/>
        </w:rPr>
        <w:t>, kas noteikti MK noteikumos un saskaņā ar katra sociālā dienesta nolikumu, kas apstiprināts attiecīgās pašvaldības domē, un pašvaldības domei nav nepieciešams izdot vēl kādu īpašu pārvaldes dokumentu</w:t>
      </w:r>
      <w:r w:rsidRPr="006E2C3D">
        <w:rPr>
          <w:rFonts w:ascii="Times New Roman" w:hAnsi="Times New Roman" w:cs="Times New Roman"/>
          <w:sz w:val="24"/>
          <w:szCs w:val="24"/>
          <w:vertAlign w:val="superscript"/>
        </w:rPr>
        <w:footnoteReference w:id="8"/>
      </w:r>
      <w:r w:rsidRPr="006E2C3D">
        <w:rPr>
          <w:rFonts w:ascii="Times New Roman" w:hAnsi="Times New Roman" w:cs="Times New Roman"/>
          <w:sz w:val="24"/>
          <w:szCs w:val="24"/>
        </w:rPr>
        <w:t>;</w:t>
      </w:r>
    </w:p>
    <w:p w14:paraId="298F2195" w14:textId="77777777" w:rsidR="006E2C3D" w:rsidRPr="006E2C3D" w:rsidRDefault="006E2C3D" w:rsidP="00083CD2">
      <w:pPr>
        <w:numPr>
          <w:ilvl w:val="0"/>
          <w:numId w:val="55"/>
        </w:numPr>
        <w:tabs>
          <w:tab w:val="left" w:pos="-142"/>
        </w:tabs>
        <w:spacing w:after="0"/>
        <w:ind w:left="284" w:firstLine="76"/>
        <w:jc w:val="both"/>
        <w:rPr>
          <w:rFonts w:ascii="Times New Roman" w:hAnsi="Times New Roman" w:cs="Times New Roman"/>
          <w:sz w:val="24"/>
          <w:szCs w:val="24"/>
        </w:rPr>
      </w:pPr>
      <w:r w:rsidRPr="006E2C3D">
        <w:rPr>
          <w:rFonts w:ascii="Times New Roman" w:hAnsi="Times New Roman" w:cs="Times New Roman"/>
          <w:sz w:val="24"/>
          <w:szCs w:val="24"/>
          <w:u w:val="single"/>
        </w:rPr>
        <w:lastRenderedPageBreak/>
        <w:t>ja sociālais dienests NAV pašvaldības domes izveidota patstāvīga iestāde</w:t>
      </w:r>
      <w:r w:rsidRPr="006E2C3D">
        <w:rPr>
          <w:rFonts w:ascii="Times New Roman" w:hAnsi="Times New Roman" w:cs="Times New Roman"/>
          <w:sz w:val="24"/>
          <w:szCs w:val="24"/>
        </w:rPr>
        <w:t>, tad MK noteikumos noteikto pienākumu un tiesību īstenošana var tikt organizēta šādi:</w:t>
      </w:r>
    </w:p>
    <w:p w14:paraId="730823FF" w14:textId="77777777" w:rsidR="006E2C3D" w:rsidRPr="006E2C3D" w:rsidRDefault="006E2C3D" w:rsidP="00083CD2">
      <w:pPr>
        <w:numPr>
          <w:ilvl w:val="0"/>
          <w:numId w:val="56"/>
        </w:numPr>
        <w:spacing w:after="0"/>
        <w:ind w:left="709" w:firstLine="0"/>
        <w:jc w:val="both"/>
        <w:rPr>
          <w:rFonts w:ascii="Times New Roman" w:hAnsi="Times New Roman" w:cs="Times New Roman"/>
          <w:sz w:val="24"/>
          <w:szCs w:val="24"/>
        </w:rPr>
      </w:pPr>
      <w:r w:rsidRPr="006E2C3D">
        <w:rPr>
          <w:rFonts w:ascii="Times New Roman" w:hAnsi="Times New Roman" w:cs="Times New Roman"/>
          <w:sz w:val="24"/>
          <w:szCs w:val="24"/>
          <w:u w:val="single"/>
        </w:rPr>
        <w:t>pašvaldības domei vai pašvaldības administrācijai ir tiesības patstāvīgi</w:t>
      </w:r>
      <w:r w:rsidRPr="006E2C3D">
        <w:rPr>
          <w:rFonts w:ascii="Times New Roman" w:hAnsi="Times New Roman" w:cs="Times New Roman"/>
          <w:sz w:val="24"/>
          <w:szCs w:val="24"/>
        </w:rPr>
        <w:t xml:space="preserve">, bez sociālā dienesta iesaistes, </w:t>
      </w:r>
      <w:r w:rsidRPr="006E2C3D">
        <w:rPr>
          <w:rFonts w:ascii="Times New Roman" w:hAnsi="Times New Roman" w:cs="Times New Roman"/>
          <w:sz w:val="24"/>
          <w:szCs w:val="24"/>
          <w:u w:val="single"/>
        </w:rPr>
        <w:t>nodrošināt</w:t>
      </w:r>
      <w:r w:rsidRPr="006E2C3D">
        <w:rPr>
          <w:rFonts w:ascii="Times New Roman" w:hAnsi="Times New Roman" w:cs="Times New Roman"/>
          <w:sz w:val="24"/>
          <w:szCs w:val="24"/>
        </w:rPr>
        <w:t xml:space="preserve"> MK noteikumos noteiktos </w:t>
      </w:r>
      <w:r w:rsidRPr="006E2C3D">
        <w:rPr>
          <w:rFonts w:ascii="Times New Roman" w:hAnsi="Times New Roman" w:cs="Times New Roman"/>
          <w:sz w:val="24"/>
          <w:szCs w:val="24"/>
          <w:u w:val="single"/>
        </w:rPr>
        <w:t>visus pienākumus un tiesības bez papildus pārvaldes dokumentu izdošanas</w:t>
      </w:r>
      <w:r w:rsidRPr="006E2C3D">
        <w:rPr>
          <w:rFonts w:ascii="Times New Roman" w:hAnsi="Times New Roman" w:cs="Times New Roman"/>
          <w:sz w:val="24"/>
          <w:szCs w:val="24"/>
        </w:rPr>
        <w:t>;</w:t>
      </w:r>
    </w:p>
    <w:p w14:paraId="1A59E9CC" w14:textId="77777777" w:rsidR="006E2C3D" w:rsidRPr="006E2C3D" w:rsidRDefault="006E2C3D" w:rsidP="00083CD2">
      <w:pPr>
        <w:numPr>
          <w:ilvl w:val="0"/>
          <w:numId w:val="24"/>
        </w:numPr>
        <w:spacing w:after="0"/>
        <w:ind w:left="709" w:firstLine="0"/>
        <w:jc w:val="both"/>
        <w:rPr>
          <w:rFonts w:ascii="Times New Roman" w:hAnsi="Times New Roman" w:cs="Times New Roman"/>
          <w:sz w:val="24"/>
          <w:szCs w:val="24"/>
        </w:rPr>
      </w:pPr>
      <w:r w:rsidRPr="006E2C3D">
        <w:rPr>
          <w:rFonts w:ascii="Times New Roman" w:hAnsi="Times New Roman" w:cs="Times New Roman"/>
          <w:sz w:val="24"/>
          <w:szCs w:val="24"/>
        </w:rPr>
        <w:t xml:space="preserve">pašvaldības domei vai pašvaldības administrācijai ir jāizdod </w:t>
      </w:r>
      <w:proofErr w:type="gramStart"/>
      <w:r w:rsidRPr="006E2C3D">
        <w:rPr>
          <w:rFonts w:ascii="Times New Roman" w:hAnsi="Times New Roman" w:cs="Times New Roman"/>
          <w:sz w:val="24"/>
          <w:szCs w:val="24"/>
        </w:rPr>
        <w:t>speciāls pārvaldes</w:t>
      </w:r>
      <w:proofErr w:type="gramEnd"/>
      <w:r w:rsidRPr="006E2C3D">
        <w:rPr>
          <w:rFonts w:ascii="Times New Roman" w:hAnsi="Times New Roman" w:cs="Times New Roman"/>
          <w:sz w:val="24"/>
          <w:szCs w:val="24"/>
        </w:rPr>
        <w:t xml:space="preserve"> dokuments</w:t>
      </w:r>
      <w:r w:rsidRPr="006E2C3D">
        <w:rPr>
          <w:rFonts w:ascii="Times New Roman" w:hAnsi="Times New Roman" w:cs="Times New Roman"/>
          <w:sz w:val="24"/>
          <w:szCs w:val="24"/>
          <w:vertAlign w:val="superscript"/>
        </w:rPr>
        <w:footnoteReference w:id="9"/>
      </w:r>
      <w:r w:rsidRPr="006E2C3D">
        <w:rPr>
          <w:rFonts w:ascii="Times New Roman" w:hAnsi="Times New Roman" w:cs="Times New Roman"/>
          <w:sz w:val="24"/>
          <w:szCs w:val="24"/>
        </w:rPr>
        <w:t>, (atbilstoši konkrētās pašvaldības domē vai pašvaldības administrācijā spēkā esošajai kārtībai, piemēram, domes lēmums vai cits), ar kuru tiek izdots pilnvarojums/ deleģējums par MK noteikumos noteiktajiem pienākumiem un tiesībām, piemēram:</w:t>
      </w:r>
    </w:p>
    <w:p w14:paraId="066AE9D7" w14:textId="77777777" w:rsidR="006E2C3D" w:rsidRPr="006E2C3D" w:rsidRDefault="006E2C3D" w:rsidP="00083CD2">
      <w:pPr>
        <w:numPr>
          <w:ilvl w:val="0"/>
          <w:numId w:val="57"/>
        </w:numPr>
        <w:tabs>
          <w:tab w:val="left" w:pos="426"/>
        </w:tabs>
        <w:spacing w:after="0"/>
        <w:ind w:left="1418"/>
        <w:jc w:val="both"/>
        <w:rPr>
          <w:rFonts w:ascii="Times New Roman" w:hAnsi="Times New Roman" w:cs="Times New Roman"/>
          <w:sz w:val="24"/>
          <w:szCs w:val="24"/>
        </w:rPr>
      </w:pPr>
      <w:r w:rsidRPr="006E2C3D">
        <w:rPr>
          <w:rFonts w:ascii="Times New Roman" w:hAnsi="Times New Roman" w:cs="Times New Roman"/>
          <w:sz w:val="24"/>
          <w:szCs w:val="24"/>
        </w:rPr>
        <w:t>ja kādu daļu no pienākumiem un tiesības sociālais dienests īsteno patstāvīgi, un kādu (citu) daļu – īsteno pašvaldības dome vai pašvaldības administrācija;</w:t>
      </w:r>
    </w:p>
    <w:p w14:paraId="4E998F75" w14:textId="77777777" w:rsidR="006E2C3D" w:rsidRPr="006E2C3D" w:rsidRDefault="006E2C3D" w:rsidP="00083CD2">
      <w:pPr>
        <w:numPr>
          <w:ilvl w:val="0"/>
          <w:numId w:val="57"/>
        </w:numPr>
        <w:tabs>
          <w:tab w:val="left" w:pos="426"/>
        </w:tabs>
        <w:spacing w:after="0"/>
        <w:ind w:left="1418"/>
        <w:jc w:val="both"/>
        <w:rPr>
          <w:rFonts w:ascii="Times New Roman" w:hAnsi="Times New Roman" w:cs="Times New Roman"/>
          <w:sz w:val="24"/>
          <w:szCs w:val="24"/>
        </w:rPr>
      </w:pPr>
      <w:r w:rsidRPr="006E2C3D">
        <w:rPr>
          <w:rFonts w:ascii="Times New Roman" w:hAnsi="Times New Roman" w:cs="Times New Roman"/>
          <w:sz w:val="24"/>
          <w:szCs w:val="24"/>
        </w:rPr>
        <w:t>ja visus pienākumus un tiesības īsteno patstāvīgi cits pašvaldības izveidots sociālo pakalpojumu sniedzējs, kas nav sociālais dienests, piemēram, dienas centrs, ilgstošas sociālās aprūpes un sociālās rehabilitācijas institūcija u.c.;</w:t>
      </w:r>
    </w:p>
    <w:p w14:paraId="742157BD" w14:textId="77777777" w:rsidR="006E2C3D" w:rsidRPr="006E2C3D" w:rsidRDefault="006E2C3D" w:rsidP="00083CD2">
      <w:pPr>
        <w:numPr>
          <w:ilvl w:val="0"/>
          <w:numId w:val="57"/>
        </w:numPr>
        <w:tabs>
          <w:tab w:val="left" w:pos="426"/>
          <w:tab w:val="left" w:pos="1134"/>
        </w:tabs>
        <w:spacing w:after="0"/>
        <w:ind w:left="1418"/>
        <w:jc w:val="both"/>
        <w:rPr>
          <w:rFonts w:ascii="Times New Roman" w:hAnsi="Times New Roman" w:cs="Times New Roman"/>
          <w:sz w:val="24"/>
          <w:szCs w:val="24"/>
        </w:rPr>
      </w:pPr>
      <w:r w:rsidRPr="006E2C3D">
        <w:rPr>
          <w:rFonts w:ascii="Times New Roman" w:hAnsi="Times New Roman" w:cs="Times New Roman"/>
          <w:sz w:val="24"/>
          <w:szCs w:val="24"/>
        </w:rPr>
        <w:t>ja pašvaldības sociālais dienests patstāvīgi īsteno visu noteikto arī attiecībā uz cita pašvaldības izveidota sociālo pakalpojumu sniedzēja, piemēram, krīzes centrs, patversme u.c., sociālā darba speciālistiem.</w:t>
      </w:r>
    </w:p>
    <w:p w14:paraId="3E2FDE81" w14:textId="2E26B945" w:rsidR="006E2C3D" w:rsidRDefault="006E2C3D" w:rsidP="00E3475D">
      <w:pPr>
        <w:spacing w:before="120" w:after="0"/>
        <w:ind w:firstLine="567"/>
        <w:jc w:val="both"/>
        <w:rPr>
          <w:rFonts w:ascii="Times New Roman" w:hAnsi="Times New Roman" w:cs="Times New Roman"/>
          <w:sz w:val="24"/>
          <w:szCs w:val="24"/>
        </w:rPr>
      </w:pPr>
      <w:r w:rsidRPr="006E2C3D">
        <w:rPr>
          <w:rFonts w:ascii="Times New Roman" w:hAnsi="Times New Roman" w:cs="Times New Roman"/>
          <w:sz w:val="24"/>
          <w:szCs w:val="24"/>
        </w:rPr>
        <w:t xml:space="preserve">Pašvaldības domes vai pašvaldības administrācijas normatīvajā aktā vai speciāli izdotā pārvaldes dokumentā var tikt noteikts pakļautības iestādei atsevišķu funkciju deleģējums. Minētajos dokumentos jābūt skaidri nodefinētam deleģēto funkciju apjomam. Ja dokuments, kurā noteikts pakļautības iestādes deleģējums tiek izdots projekta aktivitāšu īstenošanai, tad jābūt norādītai atsaucei uz Projektu, uz MK noteikumiem, t.sk., MK noteikumu </w:t>
      </w:r>
      <w:r w:rsidR="00EF37BB">
        <w:rPr>
          <w:rFonts w:ascii="Times New Roman" w:hAnsi="Times New Roman" w:cs="Times New Roman"/>
          <w:sz w:val="24"/>
          <w:szCs w:val="24"/>
        </w:rPr>
        <w:t>15.1</w:t>
      </w:r>
      <w:r w:rsidRPr="006E2C3D">
        <w:rPr>
          <w:rFonts w:ascii="Times New Roman" w:hAnsi="Times New Roman" w:cs="Times New Roman"/>
          <w:sz w:val="24"/>
          <w:szCs w:val="24"/>
        </w:rPr>
        <w:t xml:space="preserve"> apakšpunktā noteikto atbalstāmo darbību un </w:t>
      </w:r>
      <w:r w:rsidR="00B75984" w:rsidRPr="00EF37BB">
        <w:rPr>
          <w:rFonts w:ascii="Times New Roman" w:hAnsi="Times New Roman" w:cs="Times New Roman"/>
          <w:sz w:val="24"/>
          <w:szCs w:val="24"/>
        </w:rPr>
        <w:t>17</w:t>
      </w:r>
      <w:r w:rsidRPr="00EF37BB">
        <w:rPr>
          <w:rFonts w:ascii="Times New Roman" w:hAnsi="Times New Roman" w:cs="Times New Roman"/>
          <w:sz w:val="24"/>
          <w:szCs w:val="24"/>
        </w:rPr>
        <w:t>.2.</w:t>
      </w:r>
      <w:r w:rsidR="00B75984" w:rsidRPr="00EF37BB">
        <w:rPr>
          <w:rFonts w:ascii="Times New Roman" w:hAnsi="Times New Roman" w:cs="Times New Roman"/>
          <w:sz w:val="24"/>
          <w:szCs w:val="24"/>
        </w:rPr>
        <w:t>1.</w:t>
      </w:r>
      <w:r w:rsidRPr="006E2C3D">
        <w:rPr>
          <w:rFonts w:ascii="Times New Roman" w:hAnsi="Times New Roman" w:cs="Times New Roman"/>
          <w:sz w:val="24"/>
          <w:szCs w:val="24"/>
        </w:rPr>
        <w:t> apakšpunktā noteiktajām mērķa grupas nodrošinājuma izmaksām, kā arī jābūt norādītiem konkrētiem pienākumiem</w:t>
      </w:r>
      <w:r w:rsidR="00EF37BB">
        <w:rPr>
          <w:rFonts w:ascii="Times New Roman" w:hAnsi="Times New Roman" w:cs="Times New Roman"/>
          <w:sz w:val="24"/>
          <w:szCs w:val="24"/>
        </w:rPr>
        <w:t xml:space="preserve"> un tiesībām</w:t>
      </w:r>
      <w:r w:rsidRPr="006E2C3D">
        <w:rPr>
          <w:rFonts w:ascii="Times New Roman" w:hAnsi="Times New Roman" w:cs="Times New Roman"/>
          <w:sz w:val="24"/>
          <w:szCs w:val="24"/>
        </w:rPr>
        <w:t xml:space="preserve"> </w:t>
      </w:r>
      <w:proofErr w:type="gramStart"/>
      <w:r w:rsidRPr="006E2C3D">
        <w:rPr>
          <w:rFonts w:ascii="Times New Roman" w:hAnsi="Times New Roman" w:cs="Times New Roman"/>
          <w:sz w:val="24"/>
          <w:szCs w:val="24"/>
        </w:rPr>
        <w:t>(</w:t>
      </w:r>
      <w:proofErr w:type="gramEnd"/>
      <w:r w:rsidRPr="006E2C3D">
        <w:rPr>
          <w:rFonts w:ascii="Times New Roman" w:hAnsi="Times New Roman" w:cs="Times New Roman"/>
          <w:sz w:val="24"/>
          <w:szCs w:val="24"/>
        </w:rPr>
        <w:t xml:space="preserve">MK noteikumu </w:t>
      </w:r>
      <w:r w:rsidRPr="00EF37BB">
        <w:rPr>
          <w:rFonts w:ascii="Times New Roman" w:hAnsi="Times New Roman" w:cs="Times New Roman"/>
          <w:sz w:val="24"/>
          <w:szCs w:val="24"/>
        </w:rPr>
        <w:t>2</w:t>
      </w:r>
      <w:r w:rsidR="00B75984" w:rsidRPr="00EF37BB">
        <w:rPr>
          <w:rFonts w:ascii="Times New Roman" w:hAnsi="Times New Roman" w:cs="Times New Roman"/>
          <w:sz w:val="24"/>
          <w:szCs w:val="24"/>
        </w:rPr>
        <w:t>7</w:t>
      </w:r>
      <w:r w:rsidRPr="00EF37BB">
        <w:rPr>
          <w:rFonts w:ascii="Times New Roman" w:hAnsi="Times New Roman" w:cs="Times New Roman"/>
          <w:sz w:val="24"/>
          <w:szCs w:val="24"/>
        </w:rPr>
        <w:t>.</w:t>
      </w:r>
      <w:r w:rsidR="00642615" w:rsidRPr="00EF37BB">
        <w:rPr>
          <w:rFonts w:ascii="Times New Roman" w:hAnsi="Times New Roman" w:cs="Times New Roman"/>
          <w:sz w:val="24"/>
          <w:szCs w:val="24"/>
        </w:rPr>
        <w:t>2</w:t>
      </w:r>
      <w:r w:rsidRPr="00EF37BB">
        <w:rPr>
          <w:rFonts w:ascii="Times New Roman" w:hAnsi="Times New Roman" w:cs="Times New Roman"/>
          <w:sz w:val="24"/>
          <w:szCs w:val="24"/>
        </w:rPr>
        <w:t>.</w:t>
      </w:r>
      <w:r w:rsidRPr="006E2C3D">
        <w:rPr>
          <w:rFonts w:ascii="Times New Roman" w:hAnsi="Times New Roman" w:cs="Times New Roman"/>
          <w:sz w:val="24"/>
          <w:szCs w:val="24"/>
        </w:rPr>
        <w:t> apakšpunkts), kas un kam tiek deleģēti/ pilnvaroti (izvēloties atbilstošo no visa dotā uzskaitījuma):</w:t>
      </w:r>
    </w:p>
    <w:p w14:paraId="4D77C39E" w14:textId="77777777" w:rsidR="00C60730" w:rsidRPr="00C60730" w:rsidRDefault="00C60730" w:rsidP="00C952DF">
      <w:pPr>
        <w:pStyle w:val="ListParagraph"/>
        <w:widowControl w:val="0"/>
        <w:numPr>
          <w:ilvl w:val="0"/>
          <w:numId w:val="58"/>
        </w:numPr>
        <w:pBdr>
          <w:top w:val="single" w:sz="12" w:space="1" w:color="8064A2" w:themeColor="accent4"/>
          <w:left w:val="single" w:sz="12" w:space="4" w:color="8064A2" w:themeColor="accent4"/>
          <w:bottom w:val="single" w:sz="12" w:space="1" w:color="8064A2" w:themeColor="accent4"/>
          <w:right w:val="single" w:sz="12" w:space="4" w:color="8064A2" w:themeColor="accent4"/>
        </w:pBdr>
        <w:spacing w:after="0"/>
        <w:ind w:left="567" w:hanging="11"/>
        <w:jc w:val="both"/>
        <w:rPr>
          <w:rFonts w:ascii="Times New Roman" w:hAnsi="Times New Roman" w:cs="Times New Roman"/>
          <w:sz w:val="24"/>
          <w:szCs w:val="24"/>
        </w:rPr>
      </w:pPr>
      <w:r>
        <w:rPr>
          <w:rFonts w:ascii="Times New Roman" w:hAnsi="Times New Roman" w:cs="Times New Roman"/>
          <w:sz w:val="24"/>
          <w:szCs w:val="24"/>
        </w:rPr>
        <w:t>veikt pakalpojuma</w:t>
      </w:r>
      <w:r w:rsidR="008D02E0">
        <w:rPr>
          <w:rFonts w:ascii="Times New Roman" w:hAnsi="Times New Roman" w:cs="Times New Roman"/>
          <w:sz w:val="24"/>
          <w:szCs w:val="24"/>
        </w:rPr>
        <w:t xml:space="preserve"> sniedzēja</w:t>
      </w:r>
      <w:r>
        <w:rPr>
          <w:rFonts w:ascii="Times New Roman" w:hAnsi="Times New Roman" w:cs="Times New Roman"/>
          <w:sz w:val="24"/>
          <w:szCs w:val="24"/>
        </w:rPr>
        <w:t xml:space="preserve"> izvēli</w:t>
      </w:r>
      <w:r w:rsidR="00E62435">
        <w:rPr>
          <w:rFonts w:ascii="Times New Roman" w:hAnsi="Times New Roman" w:cs="Times New Roman"/>
          <w:sz w:val="24"/>
          <w:szCs w:val="24"/>
        </w:rPr>
        <w:t xml:space="preserve"> un procesa dokumentēšanu</w:t>
      </w:r>
      <w:r>
        <w:rPr>
          <w:rFonts w:ascii="Times New Roman" w:hAnsi="Times New Roman" w:cs="Times New Roman"/>
          <w:sz w:val="24"/>
          <w:szCs w:val="24"/>
        </w:rPr>
        <w:t xml:space="preserve"> pirms līguma slēgšanas</w:t>
      </w:r>
      <w:r w:rsidR="00E419A6">
        <w:rPr>
          <w:rFonts w:ascii="Times New Roman" w:hAnsi="Times New Roman" w:cs="Times New Roman"/>
          <w:sz w:val="24"/>
          <w:szCs w:val="24"/>
        </w:rPr>
        <w:t>;</w:t>
      </w:r>
    </w:p>
    <w:p w14:paraId="06986C8D" w14:textId="77777777" w:rsidR="00C60730" w:rsidRDefault="00C60730" w:rsidP="00C952DF">
      <w:pPr>
        <w:pStyle w:val="ListParagraph"/>
        <w:widowControl w:val="0"/>
        <w:numPr>
          <w:ilvl w:val="0"/>
          <w:numId w:val="58"/>
        </w:numPr>
        <w:pBdr>
          <w:top w:val="single" w:sz="12" w:space="1" w:color="8064A2" w:themeColor="accent4"/>
          <w:left w:val="single" w:sz="12" w:space="4" w:color="8064A2" w:themeColor="accent4"/>
          <w:bottom w:val="single" w:sz="12" w:space="1" w:color="8064A2" w:themeColor="accent4"/>
          <w:right w:val="single" w:sz="12" w:space="4" w:color="8064A2" w:themeColor="accent4"/>
        </w:pBdr>
        <w:spacing w:after="0"/>
        <w:ind w:left="567" w:hanging="11"/>
        <w:jc w:val="both"/>
        <w:rPr>
          <w:rFonts w:ascii="Times New Roman" w:hAnsi="Times New Roman" w:cs="Times New Roman"/>
          <w:sz w:val="24"/>
          <w:szCs w:val="24"/>
        </w:rPr>
      </w:pPr>
      <w:r w:rsidRPr="00C60730">
        <w:rPr>
          <w:rFonts w:ascii="Times New Roman" w:hAnsi="Times New Roman" w:cs="Times New Roman"/>
          <w:sz w:val="24"/>
          <w:szCs w:val="24"/>
          <w:u w:val="single"/>
        </w:rPr>
        <w:t>slēgt līgumu</w:t>
      </w:r>
      <w:r w:rsidRPr="00C60730">
        <w:rPr>
          <w:rFonts w:ascii="Times New Roman" w:hAnsi="Times New Roman" w:cs="Times New Roman"/>
          <w:sz w:val="24"/>
          <w:szCs w:val="24"/>
        </w:rPr>
        <w:t xml:space="preserve"> ar supervīzijas pakalpojumu sniedzējiem;</w:t>
      </w:r>
    </w:p>
    <w:p w14:paraId="20892322" w14:textId="77777777" w:rsidR="006E2C3D" w:rsidRPr="00C60730" w:rsidRDefault="006E2C3D" w:rsidP="00C952DF">
      <w:pPr>
        <w:pStyle w:val="ListParagraph"/>
        <w:widowControl w:val="0"/>
        <w:numPr>
          <w:ilvl w:val="0"/>
          <w:numId w:val="58"/>
        </w:numPr>
        <w:pBdr>
          <w:top w:val="single" w:sz="12" w:space="1" w:color="8064A2" w:themeColor="accent4"/>
          <w:left w:val="single" w:sz="12" w:space="4" w:color="8064A2" w:themeColor="accent4"/>
          <w:bottom w:val="single" w:sz="12" w:space="1" w:color="8064A2" w:themeColor="accent4"/>
          <w:right w:val="single" w:sz="12" w:space="4" w:color="8064A2" w:themeColor="accent4"/>
        </w:pBdr>
        <w:spacing w:after="0"/>
        <w:ind w:left="567" w:hanging="11"/>
        <w:jc w:val="both"/>
        <w:rPr>
          <w:rFonts w:ascii="Times New Roman" w:hAnsi="Times New Roman" w:cs="Times New Roman"/>
          <w:sz w:val="24"/>
          <w:szCs w:val="24"/>
        </w:rPr>
      </w:pPr>
      <w:r w:rsidRPr="00C60730">
        <w:rPr>
          <w:rFonts w:ascii="Times New Roman" w:hAnsi="Times New Roman" w:cs="Times New Roman"/>
          <w:sz w:val="24"/>
          <w:szCs w:val="24"/>
          <w:u w:val="single"/>
        </w:rPr>
        <w:t>nodrošināt</w:t>
      </w:r>
      <w:r w:rsidRPr="00C60730">
        <w:rPr>
          <w:rFonts w:ascii="Times New Roman" w:hAnsi="Times New Roman" w:cs="Times New Roman"/>
          <w:sz w:val="24"/>
          <w:szCs w:val="24"/>
        </w:rPr>
        <w:t xml:space="preserve"> pašvaldības sociālā darba speciālistu </w:t>
      </w:r>
      <w:r w:rsidRPr="00C60730">
        <w:rPr>
          <w:rFonts w:ascii="Times New Roman" w:hAnsi="Times New Roman" w:cs="Times New Roman"/>
          <w:sz w:val="24"/>
          <w:szCs w:val="24"/>
          <w:u w:val="single"/>
        </w:rPr>
        <w:t>dalību</w:t>
      </w:r>
      <w:r w:rsidRPr="00C60730">
        <w:rPr>
          <w:rFonts w:ascii="Times New Roman" w:hAnsi="Times New Roman" w:cs="Times New Roman"/>
          <w:sz w:val="24"/>
          <w:szCs w:val="24"/>
        </w:rPr>
        <w:t xml:space="preserve"> </w:t>
      </w:r>
      <w:proofErr w:type="spellStart"/>
      <w:r w:rsidRPr="00C60730">
        <w:rPr>
          <w:rFonts w:ascii="Times New Roman" w:hAnsi="Times New Roman" w:cs="Times New Roman"/>
          <w:sz w:val="24"/>
          <w:szCs w:val="24"/>
        </w:rPr>
        <w:t>supervīzijā</w:t>
      </w:r>
      <w:proofErr w:type="spellEnd"/>
      <w:r w:rsidRPr="00C60730">
        <w:rPr>
          <w:rFonts w:ascii="Times New Roman" w:hAnsi="Times New Roman" w:cs="Times New Roman"/>
          <w:sz w:val="24"/>
          <w:szCs w:val="24"/>
        </w:rPr>
        <w:t>;</w:t>
      </w:r>
    </w:p>
    <w:p w14:paraId="481594E3" w14:textId="70AC64AF" w:rsidR="006E2C3D" w:rsidRPr="00C60730" w:rsidRDefault="006E2C3D" w:rsidP="00C952DF">
      <w:pPr>
        <w:pStyle w:val="ListParagraph"/>
        <w:widowControl w:val="0"/>
        <w:numPr>
          <w:ilvl w:val="0"/>
          <w:numId w:val="58"/>
        </w:numPr>
        <w:pBdr>
          <w:top w:val="single" w:sz="12" w:space="1" w:color="8064A2" w:themeColor="accent4"/>
          <w:left w:val="single" w:sz="12" w:space="4" w:color="8064A2" w:themeColor="accent4"/>
          <w:bottom w:val="single" w:sz="12" w:space="1" w:color="8064A2" w:themeColor="accent4"/>
          <w:right w:val="single" w:sz="12" w:space="4" w:color="8064A2" w:themeColor="accent4"/>
        </w:pBdr>
        <w:spacing w:after="0"/>
        <w:ind w:left="567" w:hanging="11"/>
        <w:jc w:val="both"/>
        <w:rPr>
          <w:rFonts w:ascii="Times New Roman" w:hAnsi="Times New Roman" w:cs="Times New Roman"/>
          <w:sz w:val="24"/>
          <w:szCs w:val="24"/>
        </w:rPr>
      </w:pPr>
      <w:r w:rsidRPr="00C60730">
        <w:rPr>
          <w:rFonts w:ascii="Times New Roman" w:hAnsi="Times New Roman" w:cs="Times New Roman"/>
          <w:sz w:val="24"/>
          <w:szCs w:val="24"/>
          <w:u w:val="single"/>
        </w:rPr>
        <w:t>veikt</w:t>
      </w:r>
      <w:r w:rsidRPr="00C60730">
        <w:rPr>
          <w:rFonts w:ascii="Times New Roman" w:hAnsi="Times New Roman" w:cs="Times New Roman"/>
          <w:sz w:val="24"/>
          <w:szCs w:val="24"/>
        </w:rPr>
        <w:t xml:space="preserve"> supervīzijas nodrošināšanas </w:t>
      </w:r>
      <w:proofErr w:type="spellStart"/>
      <w:r w:rsidRPr="00C60730">
        <w:rPr>
          <w:rFonts w:ascii="Times New Roman" w:hAnsi="Times New Roman" w:cs="Times New Roman"/>
          <w:sz w:val="24"/>
          <w:szCs w:val="24"/>
          <w:u w:val="single"/>
        </w:rPr>
        <w:t>priekšfinansēšanu</w:t>
      </w:r>
      <w:proofErr w:type="spellEnd"/>
      <w:r w:rsidRPr="00C60730">
        <w:rPr>
          <w:rFonts w:ascii="Times New Roman" w:hAnsi="Times New Roman" w:cs="Times New Roman"/>
          <w:sz w:val="24"/>
          <w:szCs w:val="24"/>
        </w:rPr>
        <w:t xml:space="preserve"> pilnā apmērā (konkretizējot, kuru tieši dokumentu apstrāde un darbības tiek deleģētas / pilnvarotas – pieņemšanas-nodošanas aktu parakstīšana, supervīzijas pakalpojumu sniedzēju izrakstīto rēķinu adresāta norādīšana, maksājumu veikšana supervīzijas pakalpojumu sniedzējiem);</w:t>
      </w:r>
    </w:p>
    <w:p w14:paraId="7EFD9184" w14:textId="77777777" w:rsidR="006E2C3D" w:rsidRPr="00C60730" w:rsidRDefault="006E2C3D" w:rsidP="00C952DF">
      <w:pPr>
        <w:pStyle w:val="ListParagraph"/>
        <w:widowControl w:val="0"/>
        <w:numPr>
          <w:ilvl w:val="0"/>
          <w:numId w:val="59"/>
        </w:numPr>
        <w:pBdr>
          <w:top w:val="single" w:sz="12" w:space="1" w:color="8064A2" w:themeColor="accent4"/>
          <w:left w:val="single" w:sz="12" w:space="4" w:color="8064A2" w:themeColor="accent4"/>
          <w:bottom w:val="single" w:sz="12" w:space="1" w:color="8064A2" w:themeColor="accent4"/>
          <w:right w:val="single" w:sz="12" w:space="4" w:color="8064A2" w:themeColor="accent4"/>
        </w:pBdr>
        <w:spacing w:after="0"/>
        <w:ind w:left="567" w:hanging="11"/>
        <w:jc w:val="both"/>
        <w:rPr>
          <w:rFonts w:ascii="Times New Roman" w:hAnsi="Times New Roman" w:cs="Times New Roman"/>
          <w:sz w:val="24"/>
          <w:szCs w:val="24"/>
        </w:rPr>
      </w:pPr>
      <w:r w:rsidRPr="00C60730">
        <w:rPr>
          <w:rFonts w:ascii="Times New Roman" w:hAnsi="Times New Roman" w:cs="Times New Roman"/>
          <w:sz w:val="24"/>
          <w:szCs w:val="24"/>
          <w:u w:val="single"/>
        </w:rPr>
        <w:t>iesniegt</w:t>
      </w:r>
      <w:r w:rsidRPr="00C60730">
        <w:rPr>
          <w:rFonts w:ascii="Times New Roman" w:hAnsi="Times New Roman" w:cs="Times New Roman"/>
          <w:sz w:val="24"/>
          <w:szCs w:val="24"/>
        </w:rPr>
        <w:t xml:space="preserve"> Ministrijai </w:t>
      </w:r>
      <w:r w:rsidRPr="00C60730">
        <w:rPr>
          <w:rFonts w:ascii="Times New Roman" w:hAnsi="Times New Roman" w:cs="Times New Roman"/>
          <w:sz w:val="24"/>
          <w:szCs w:val="24"/>
          <w:u w:val="single"/>
        </w:rPr>
        <w:t>pārskatu</w:t>
      </w:r>
      <w:r w:rsidRPr="00C60730">
        <w:rPr>
          <w:rFonts w:ascii="Times New Roman" w:hAnsi="Times New Roman" w:cs="Times New Roman"/>
          <w:sz w:val="24"/>
          <w:szCs w:val="24"/>
        </w:rPr>
        <w:t xml:space="preserve"> par trīs, sešu, deviņu vai 12 mēnešu periodā (kalendārā gada ietvaros)</w:t>
      </w:r>
      <w:r w:rsidRPr="00C60730" w:rsidDel="00F54D59">
        <w:rPr>
          <w:rFonts w:ascii="Times New Roman" w:hAnsi="Times New Roman" w:cs="Times New Roman"/>
          <w:sz w:val="24"/>
          <w:szCs w:val="24"/>
        </w:rPr>
        <w:t xml:space="preserve"> </w:t>
      </w:r>
      <w:r w:rsidRPr="00C60730">
        <w:rPr>
          <w:rFonts w:ascii="Times New Roman" w:hAnsi="Times New Roman" w:cs="Times New Roman"/>
          <w:sz w:val="24"/>
          <w:szCs w:val="24"/>
        </w:rPr>
        <w:t xml:space="preserve">veikto </w:t>
      </w:r>
      <w:proofErr w:type="spellStart"/>
      <w:r w:rsidRPr="00C60730">
        <w:rPr>
          <w:rFonts w:ascii="Times New Roman" w:hAnsi="Times New Roman" w:cs="Times New Roman"/>
          <w:sz w:val="24"/>
          <w:szCs w:val="24"/>
        </w:rPr>
        <w:t>supervīziju</w:t>
      </w:r>
      <w:proofErr w:type="spellEnd"/>
      <w:r w:rsidRPr="00C60730">
        <w:rPr>
          <w:rFonts w:ascii="Times New Roman" w:hAnsi="Times New Roman" w:cs="Times New Roman"/>
          <w:sz w:val="24"/>
          <w:szCs w:val="24"/>
        </w:rPr>
        <w:t>, pievienojot tam izdevumus pamatojošos dokumentus;</w:t>
      </w:r>
    </w:p>
    <w:p w14:paraId="60C478FA" w14:textId="77777777" w:rsidR="006E2C3D" w:rsidRPr="00C60730" w:rsidRDefault="006E2C3D" w:rsidP="00C952DF">
      <w:pPr>
        <w:pStyle w:val="ListParagraph"/>
        <w:widowControl w:val="0"/>
        <w:numPr>
          <w:ilvl w:val="0"/>
          <w:numId w:val="59"/>
        </w:numPr>
        <w:pBdr>
          <w:top w:val="single" w:sz="12" w:space="1" w:color="8064A2" w:themeColor="accent4"/>
          <w:left w:val="single" w:sz="12" w:space="4" w:color="8064A2" w:themeColor="accent4"/>
          <w:bottom w:val="single" w:sz="12" w:space="1" w:color="8064A2" w:themeColor="accent4"/>
          <w:right w:val="single" w:sz="12" w:space="4" w:color="8064A2" w:themeColor="accent4"/>
        </w:pBdr>
        <w:spacing w:after="0"/>
        <w:ind w:left="567" w:hanging="11"/>
        <w:jc w:val="both"/>
        <w:rPr>
          <w:rFonts w:ascii="Times New Roman" w:hAnsi="Times New Roman" w:cs="Times New Roman"/>
          <w:sz w:val="24"/>
          <w:szCs w:val="24"/>
        </w:rPr>
      </w:pPr>
      <w:r w:rsidRPr="00C60730">
        <w:rPr>
          <w:rFonts w:ascii="Times New Roman" w:hAnsi="Times New Roman" w:cs="Times New Roman"/>
          <w:sz w:val="24"/>
          <w:szCs w:val="24"/>
          <w:u w:val="single"/>
        </w:rPr>
        <w:t>saņemt ESF kompensāciju</w:t>
      </w:r>
      <w:r w:rsidRPr="00C60730">
        <w:rPr>
          <w:rFonts w:ascii="Times New Roman" w:hAnsi="Times New Roman" w:cs="Times New Roman"/>
          <w:sz w:val="24"/>
          <w:szCs w:val="24"/>
        </w:rPr>
        <w:t xml:space="preserve"> 70% apmērā no izdevumiem par supervīzijas nodrošināšanu sociālā darba speciālistiem.</w:t>
      </w:r>
    </w:p>
    <w:p w14:paraId="6C61EAC1" w14:textId="15670DDA" w:rsidR="006E2C3D" w:rsidRDefault="006E2C3D" w:rsidP="001D2DCD">
      <w:pPr>
        <w:tabs>
          <w:tab w:val="left" w:pos="426"/>
        </w:tabs>
        <w:ind w:firstLine="567"/>
        <w:jc w:val="both"/>
        <w:rPr>
          <w:rFonts w:ascii="Times New Roman" w:hAnsi="Times New Roman" w:cs="Times New Roman"/>
          <w:sz w:val="24"/>
          <w:szCs w:val="24"/>
        </w:rPr>
      </w:pPr>
      <w:r w:rsidRPr="006E2C3D">
        <w:rPr>
          <w:rFonts w:ascii="Times New Roman" w:hAnsi="Times New Roman" w:cs="Times New Roman"/>
          <w:sz w:val="24"/>
          <w:szCs w:val="24"/>
        </w:rPr>
        <w:lastRenderedPageBreak/>
        <w:t>Pārvaldes dokumenta kopija iesniedzama Ministrijā kopā ar pārējiem pārskata pielikumiem. Pārvaldes dokumenta termiņš ir līdz 202</w:t>
      </w:r>
      <w:r w:rsidR="005101FB">
        <w:rPr>
          <w:rFonts w:ascii="Times New Roman" w:hAnsi="Times New Roman" w:cs="Times New Roman"/>
          <w:sz w:val="24"/>
          <w:szCs w:val="24"/>
        </w:rPr>
        <w:t>3</w:t>
      </w:r>
      <w:r w:rsidRPr="006E2C3D">
        <w:rPr>
          <w:rFonts w:ascii="Times New Roman" w:hAnsi="Times New Roman" w:cs="Times New Roman"/>
          <w:sz w:val="24"/>
          <w:szCs w:val="24"/>
        </w:rPr>
        <w:t>. gada 31. decembrim vai atbilstoši nepieciešamībai</w:t>
      </w:r>
      <w:r w:rsidR="00DA76A9">
        <w:rPr>
          <w:rFonts w:ascii="Times New Roman" w:hAnsi="Times New Roman" w:cs="Times New Roman"/>
          <w:sz w:val="24"/>
          <w:szCs w:val="24"/>
        </w:rPr>
        <w:t>.</w:t>
      </w:r>
    </w:p>
    <w:p w14:paraId="1A9A02AD" w14:textId="77777777" w:rsidR="00CA4894" w:rsidRDefault="00CA4894" w:rsidP="001D2DCD">
      <w:pPr>
        <w:tabs>
          <w:tab w:val="left" w:pos="426"/>
        </w:tabs>
        <w:ind w:firstLine="567"/>
        <w:jc w:val="both"/>
        <w:rPr>
          <w:rFonts w:ascii="Times New Roman" w:hAnsi="Times New Roman" w:cs="Times New Roman"/>
          <w:sz w:val="24"/>
          <w:szCs w:val="24"/>
        </w:rPr>
      </w:pPr>
    </w:p>
    <w:bookmarkStart w:id="35" w:name="_Toc40456956"/>
    <w:p w14:paraId="0377E973" w14:textId="2D8B1EDE" w:rsidR="00A64EC6" w:rsidRPr="00E3475D" w:rsidRDefault="003050DA" w:rsidP="00C952DF">
      <w:pPr>
        <w:pStyle w:val="Heading1"/>
        <w:shd w:val="clear" w:color="auto" w:fill="E5DFEC" w:themeFill="accent4" w:themeFillTint="33"/>
        <w:spacing w:after="240"/>
        <w:ind w:left="1854" w:firstLine="306"/>
      </w:pPr>
      <w:r>
        <w:rPr>
          <w:noProof/>
          <w:lang w:eastAsia="lv-LV"/>
        </w:rPr>
        <mc:AlternateContent>
          <mc:Choice Requires="wps">
            <w:drawing>
              <wp:anchor distT="0" distB="0" distL="114300" distR="114300" simplePos="0" relativeHeight="251706368" behindDoc="0" locked="0" layoutInCell="1" allowOverlap="1" wp14:anchorId="572C28F9" wp14:editId="5C47C4AC">
                <wp:simplePos x="0" y="0"/>
                <wp:positionH relativeFrom="margin">
                  <wp:posOffset>731520</wp:posOffset>
                </wp:positionH>
                <wp:positionV relativeFrom="paragraph">
                  <wp:posOffset>-214630</wp:posOffset>
                </wp:positionV>
                <wp:extent cx="541655" cy="533400"/>
                <wp:effectExtent l="19050" t="19050" r="10795" b="19050"/>
                <wp:wrapNone/>
                <wp:docPr id="3" name="Oval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1655" cy="533400"/>
                        </a:xfrm>
                        <a:prstGeom prst="ellipse">
                          <a:avLst/>
                        </a:prstGeom>
                        <a:solidFill>
                          <a:schemeClr val="accent4">
                            <a:lumMod val="60000"/>
                            <a:lumOff val="40000"/>
                          </a:schemeClr>
                        </a:solidFill>
                        <a:ln w="38100">
                          <a:solidFill>
                            <a:schemeClr val="accent4"/>
                          </a:solidFill>
                          <a:round/>
                          <a:headEnd/>
                          <a:tailEnd/>
                        </a:ln>
                        <a:effectLst/>
                      </wps:spPr>
                      <wps:txbx>
                        <w:txbxContent>
                          <w:p w14:paraId="5B0A5FDE" w14:textId="77777777" w:rsidR="00893FBF" w:rsidRPr="00C952DF" w:rsidRDefault="00893FBF" w:rsidP="00893FBF">
                            <w:pPr>
                              <w:jc w:val="center"/>
                              <w:rPr>
                                <w:b/>
                                <w:bCs/>
                                <w:color w:val="FFFFFF" w:themeColor="background1"/>
                                <w:sz w:val="40"/>
                                <w:szCs w:val="40"/>
                              </w:rPr>
                            </w:pPr>
                            <w:r w:rsidRPr="00C952DF">
                              <w:rPr>
                                <w:b/>
                                <w:bCs/>
                                <w:color w:val="FFFFFF" w:themeColor="background1"/>
                                <w:sz w:val="40"/>
                                <w:szCs w:val="40"/>
                              </w:rPr>
                              <w:t>6</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w14:anchorId="572C28F9" id="Oval 29" o:spid="_x0000_s1041" style="position:absolute;left:0;text-align:left;margin-left:57.6pt;margin-top:-16.9pt;width:42.65pt;height:42pt;z-index:251706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" fillcolor="#b2a1c7 [1943]" strokecolor="#8064a2 [3207]" strokeweight="3pt">
                <v:textbox>
                  <w:txbxContent>
                    <w:p w14:paraId="5B0A5FDE" w14:textId="77777777" w:rsidR="00893FBF" w:rsidRPr="00C952DF" w:rsidRDefault="00893FBF" w:rsidP="00893FBF">
                      <w:pPr>
                        <w:jc w:val="center"/>
                        <w:rPr>
                          <w:b/>
                          <w:bCs/>
                          <w:color w:val="FFFFFF" w:themeColor="background1"/>
                          <w:sz w:val="40"/>
                          <w:szCs w:val="40"/>
                        </w:rPr>
                      </w:pPr>
                      <w:r w:rsidRPr="00C952DF">
                        <w:rPr>
                          <w:b/>
                          <w:bCs/>
                          <w:color w:val="FFFFFF" w:themeColor="background1"/>
                          <w:sz w:val="40"/>
                          <w:szCs w:val="40"/>
                        </w:rPr>
                        <w:t>6</w:t>
                      </w:r>
                    </w:p>
                  </w:txbxContent>
                </v:textbox>
                <w10:wrap anchorx="margin"/>
              </v:oval>
            </w:pict>
          </mc:Fallback>
        </mc:AlternateContent>
      </w:r>
      <w:r w:rsidR="00A64EC6" w:rsidRPr="00E3475D">
        <w:t>Projekta pārskata gatavošanas un iesniegšanas nosacījumi</w:t>
      </w:r>
      <w:bookmarkEnd w:id="35"/>
    </w:p>
    <w:p w14:paraId="2A4393A8" w14:textId="77777777" w:rsidR="009B4178" w:rsidRPr="00C73674" w:rsidRDefault="009B4178" w:rsidP="00574CBB">
      <w:pPr>
        <w:spacing w:after="0"/>
        <w:ind w:firstLine="720"/>
        <w:jc w:val="both"/>
        <w:rPr>
          <w:rFonts w:ascii="Times New Roman" w:hAnsi="Times New Roman" w:cs="Times New Roman"/>
          <w:sz w:val="24"/>
          <w:szCs w:val="24"/>
        </w:rPr>
      </w:pPr>
      <w:r w:rsidRPr="00C73674">
        <w:rPr>
          <w:rFonts w:ascii="Times New Roman" w:hAnsi="Times New Roman" w:cs="Times New Roman"/>
          <w:sz w:val="24"/>
          <w:szCs w:val="24"/>
        </w:rPr>
        <w:t xml:space="preserve">Lai pretendētu uz kompensāciju 70% apmērā no supervīzijas īstenošanas </w:t>
      </w:r>
      <w:r w:rsidRPr="00C952DF">
        <w:rPr>
          <w:rFonts w:ascii="Times New Roman" w:hAnsi="Times New Roman" w:cs="Times New Roman"/>
          <w:b/>
          <w:color w:val="403152" w:themeColor="accent4" w:themeShade="80"/>
          <w:sz w:val="24"/>
          <w:szCs w:val="24"/>
        </w:rPr>
        <w:t>faktiskajām izmaksām</w:t>
      </w:r>
      <w:r w:rsidRPr="00C73674">
        <w:rPr>
          <w:rFonts w:ascii="Times New Roman" w:hAnsi="Times New Roman" w:cs="Times New Roman"/>
          <w:sz w:val="24"/>
          <w:szCs w:val="24"/>
        </w:rPr>
        <w:t>, pašvaldībai ir jāsagatavo un jāiesniedz Labklājības ministrijā Pašvaldību pārskats (turpmāk – Pārskats). Pārskatu var iesniegt par trīs, sešu, deviņu vai 12 mēnešu periodā (kalendārā gada ietvaros) sociālā darba speciālistiem nodrošināt</w:t>
      </w:r>
      <w:r w:rsidR="00893FBF">
        <w:rPr>
          <w:rFonts w:ascii="Times New Roman" w:hAnsi="Times New Roman" w:cs="Times New Roman"/>
          <w:sz w:val="24"/>
          <w:szCs w:val="24"/>
        </w:rPr>
        <w:t>u</w:t>
      </w:r>
      <w:r w:rsidRPr="00C73674">
        <w:rPr>
          <w:rFonts w:ascii="Times New Roman" w:hAnsi="Times New Roman" w:cs="Times New Roman"/>
          <w:sz w:val="24"/>
          <w:szCs w:val="24"/>
        </w:rPr>
        <w:t xml:space="preserve"> </w:t>
      </w:r>
      <w:proofErr w:type="spellStart"/>
      <w:proofErr w:type="gramStart"/>
      <w:r w:rsidRPr="00C73674">
        <w:rPr>
          <w:rFonts w:ascii="Times New Roman" w:hAnsi="Times New Roman" w:cs="Times New Roman"/>
          <w:sz w:val="24"/>
          <w:szCs w:val="24"/>
        </w:rPr>
        <w:t>supervīzij</w:t>
      </w:r>
      <w:r w:rsidR="00893FBF">
        <w:rPr>
          <w:rFonts w:ascii="Times New Roman" w:hAnsi="Times New Roman" w:cs="Times New Roman"/>
          <w:sz w:val="24"/>
          <w:szCs w:val="24"/>
        </w:rPr>
        <w:t>u</w:t>
      </w:r>
      <w:proofErr w:type="spellEnd"/>
      <w:r w:rsidRPr="00C73674">
        <w:rPr>
          <w:rFonts w:ascii="Times New Roman" w:hAnsi="Times New Roman" w:cs="Times New Roman"/>
          <w:sz w:val="24"/>
          <w:szCs w:val="24"/>
        </w:rPr>
        <w:t>– at</w:t>
      </w:r>
      <w:proofErr w:type="gramEnd"/>
      <w:r w:rsidRPr="00C73674">
        <w:rPr>
          <w:rFonts w:ascii="Times New Roman" w:hAnsi="Times New Roman" w:cs="Times New Roman"/>
          <w:sz w:val="24"/>
          <w:szCs w:val="24"/>
        </w:rPr>
        <w:t xml:space="preserve">tiecīgi līdz 20. aprīlim, 20. jūlijam, 20. oktobrim vai 20. janvārim. </w:t>
      </w:r>
    </w:p>
    <w:p w14:paraId="7D845451" w14:textId="77777777" w:rsidR="009B4178" w:rsidRPr="00C73674" w:rsidRDefault="009B4178" w:rsidP="00591534">
      <w:pPr>
        <w:spacing w:after="0"/>
        <w:ind w:firstLine="720"/>
        <w:jc w:val="both"/>
        <w:rPr>
          <w:rFonts w:ascii="Times New Roman" w:hAnsi="Times New Roman" w:cs="Times New Roman"/>
          <w:sz w:val="24"/>
          <w:szCs w:val="24"/>
        </w:rPr>
      </w:pPr>
      <w:r w:rsidRPr="00C73674">
        <w:rPr>
          <w:rFonts w:ascii="Times New Roman" w:hAnsi="Times New Roman" w:cs="Times New Roman"/>
          <w:sz w:val="24"/>
          <w:szCs w:val="24"/>
        </w:rPr>
        <w:t xml:space="preserve">Pārskatu ir nepieciešams iesniegt Ministrijā, ja pašvaldība vēlas saņemt finanšu kompensāciju par </w:t>
      </w:r>
      <w:r w:rsidRPr="00C73674">
        <w:rPr>
          <w:rFonts w:ascii="Times New Roman" w:hAnsi="Times New Roman" w:cs="Times New Roman"/>
          <w:color w:val="000000"/>
          <w:sz w:val="24"/>
          <w:szCs w:val="24"/>
        </w:rPr>
        <w:t>sociālā darba speciālistu dalību vismaz vienā supervīzijas sesijā un ir veikta samaksa.</w:t>
      </w:r>
    </w:p>
    <w:p w14:paraId="58A3A1C8" w14:textId="77777777" w:rsidR="009B4178" w:rsidRDefault="009B4178" w:rsidP="003915D0">
      <w:pPr>
        <w:spacing w:after="0"/>
        <w:ind w:firstLine="720"/>
        <w:jc w:val="both"/>
        <w:rPr>
          <w:rFonts w:ascii="Times New Roman" w:hAnsi="Times New Roman" w:cs="Times New Roman"/>
          <w:sz w:val="24"/>
          <w:szCs w:val="24"/>
        </w:rPr>
      </w:pPr>
      <w:r w:rsidRPr="00574CBB">
        <w:rPr>
          <w:rFonts w:ascii="Times New Roman" w:hAnsi="Times New Roman" w:cs="Times New Roman"/>
          <w:sz w:val="24"/>
          <w:szCs w:val="24"/>
        </w:rPr>
        <w:t>Pārskats Ministrijā iesniedzams oficiāli vienā no šādiem veidiem:</w:t>
      </w:r>
    </w:p>
    <w:p w14:paraId="18826753" w14:textId="209F811E" w:rsidR="009B4178" w:rsidRPr="00763257" w:rsidRDefault="009B4178" w:rsidP="00C952DF">
      <w:pPr>
        <w:pStyle w:val="ListParagraph"/>
        <w:numPr>
          <w:ilvl w:val="0"/>
          <w:numId w:val="61"/>
        </w:numPr>
        <w:pBdr>
          <w:top w:val="single" w:sz="12" w:space="1" w:color="8064A2" w:themeColor="accent4"/>
          <w:left w:val="single" w:sz="12" w:space="4" w:color="8064A2" w:themeColor="accent4"/>
          <w:bottom w:val="single" w:sz="12" w:space="1" w:color="8064A2" w:themeColor="accent4"/>
          <w:right w:val="single" w:sz="12" w:space="4" w:color="8064A2" w:themeColor="accent4"/>
        </w:pBdr>
        <w:tabs>
          <w:tab w:val="left" w:pos="-426"/>
          <w:tab w:val="left" w:pos="567"/>
        </w:tabs>
        <w:spacing w:after="0"/>
        <w:contextualSpacing w:val="0"/>
        <w:jc w:val="both"/>
        <w:rPr>
          <w:rFonts w:ascii="Times New Roman" w:hAnsi="Times New Roman" w:cs="Times New Roman"/>
          <w:sz w:val="24"/>
          <w:szCs w:val="24"/>
        </w:rPr>
      </w:pPr>
      <w:proofErr w:type="gramStart"/>
      <w:r w:rsidRPr="00763257">
        <w:rPr>
          <w:rFonts w:ascii="Times New Roman" w:hAnsi="Times New Roman" w:cs="Times New Roman"/>
          <w:sz w:val="24"/>
          <w:szCs w:val="24"/>
        </w:rPr>
        <w:t>elektroniski parakstīts ar drošu elektronisko</w:t>
      </w:r>
      <w:proofErr w:type="gramEnd"/>
      <w:r w:rsidRPr="00763257">
        <w:rPr>
          <w:rFonts w:ascii="Times New Roman" w:hAnsi="Times New Roman" w:cs="Times New Roman"/>
          <w:sz w:val="24"/>
          <w:szCs w:val="24"/>
        </w:rPr>
        <w:t xml:space="preserve"> parakstu, adresējot: </w:t>
      </w:r>
      <w:hyperlink r:id="rId29" w:history="1">
        <w:r w:rsidRPr="00763257">
          <w:rPr>
            <w:rStyle w:val="Hyperlink"/>
            <w:rFonts w:ascii="Times New Roman" w:hAnsi="Times New Roman" w:cs="Times New Roman"/>
            <w:sz w:val="24"/>
            <w:szCs w:val="24"/>
          </w:rPr>
          <w:t>lm@lm.gov.lv</w:t>
        </w:r>
      </w:hyperlink>
      <w:r w:rsidRPr="00763257">
        <w:rPr>
          <w:rFonts w:ascii="Times New Roman" w:hAnsi="Times New Roman" w:cs="Times New Roman"/>
          <w:sz w:val="24"/>
          <w:szCs w:val="24"/>
        </w:rPr>
        <w:t>;</w:t>
      </w:r>
    </w:p>
    <w:p w14:paraId="5DC2A3AE" w14:textId="77777777" w:rsidR="009B4178" w:rsidRPr="00763257" w:rsidRDefault="009B4178" w:rsidP="00C952DF">
      <w:pPr>
        <w:pStyle w:val="ListParagraph"/>
        <w:numPr>
          <w:ilvl w:val="0"/>
          <w:numId w:val="61"/>
        </w:numPr>
        <w:pBdr>
          <w:top w:val="single" w:sz="12" w:space="1" w:color="8064A2" w:themeColor="accent4"/>
          <w:left w:val="single" w:sz="12" w:space="4" w:color="8064A2" w:themeColor="accent4"/>
          <w:bottom w:val="single" w:sz="12" w:space="1" w:color="8064A2" w:themeColor="accent4"/>
          <w:right w:val="single" w:sz="12" w:space="4" w:color="8064A2" w:themeColor="accent4"/>
        </w:pBdr>
        <w:tabs>
          <w:tab w:val="left" w:pos="-426"/>
          <w:tab w:val="left" w:pos="567"/>
        </w:tabs>
        <w:spacing w:after="0"/>
        <w:contextualSpacing w:val="0"/>
        <w:jc w:val="both"/>
        <w:rPr>
          <w:rFonts w:ascii="Times New Roman" w:hAnsi="Times New Roman" w:cs="Times New Roman"/>
          <w:sz w:val="24"/>
          <w:szCs w:val="24"/>
        </w:rPr>
      </w:pPr>
      <w:r w:rsidRPr="00763257">
        <w:rPr>
          <w:rFonts w:ascii="Times New Roman" w:hAnsi="Times New Roman" w:cs="Times New Roman"/>
          <w:sz w:val="24"/>
          <w:szCs w:val="24"/>
        </w:rPr>
        <w:t>papīra dokumenta veidā, kas jānogādā Ministrijā personīgi vai ar pasta starpniecību – Skolas ielā 28, Rīgā, LV-1331. Nosūtot pārskatu pa pastu, pašvaldība uzņemas atbildību par pārskata saņemšanu Ministrijā iepriekš norādītajā termiņā.</w:t>
      </w:r>
    </w:p>
    <w:p w14:paraId="0F0E43D3" w14:textId="77777777" w:rsidR="009B4178" w:rsidRPr="00574CBB" w:rsidRDefault="009B4178" w:rsidP="00CA4894">
      <w:pPr>
        <w:tabs>
          <w:tab w:val="left" w:pos="-426"/>
          <w:tab w:val="left" w:pos="567"/>
        </w:tabs>
        <w:spacing w:after="0"/>
        <w:jc w:val="both"/>
        <w:rPr>
          <w:rFonts w:ascii="Times New Roman" w:hAnsi="Times New Roman" w:cs="Times New Roman"/>
          <w:sz w:val="24"/>
          <w:szCs w:val="24"/>
        </w:rPr>
      </w:pPr>
      <w:r w:rsidRPr="00574CBB">
        <w:rPr>
          <w:rFonts w:ascii="Times New Roman" w:hAnsi="Times New Roman" w:cs="Times New Roman"/>
          <w:sz w:val="24"/>
          <w:szCs w:val="24"/>
        </w:rPr>
        <w:t>Pārskatu, ja tas tiek iesniegts Ministrijā papīra formā, nav nepieciešams caurauklot, aizzīmogot utt.</w:t>
      </w:r>
    </w:p>
    <w:p w14:paraId="314CA190" w14:textId="77777777" w:rsidR="009B4178" w:rsidRPr="00574CBB" w:rsidRDefault="009B4178" w:rsidP="001542D6">
      <w:pPr>
        <w:spacing w:before="240" w:after="0"/>
        <w:ind w:firstLine="720"/>
        <w:jc w:val="both"/>
        <w:rPr>
          <w:rFonts w:ascii="Times New Roman" w:hAnsi="Times New Roman" w:cs="Times New Roman"/>
          <w:sz w:val="24"/>
          <w:szCs w:val="24"/>
        </w:rPr>
      </w:pPr>
      <w:r w:rsidRPr="00574CBB">
        <w:rPr>
          <w:rFonts w:ascii="Times New Roman" w:hAnsi="Times New Roman" w:cs="Times New Roman"/>
          <w:sz w:val="24"/>
          <w:szCs w:val="24"/>
        </w:rPr>
        <w:t>Pārskats (</w:t>
      </w:r>
      <w:r w:rsidRPr="00574CBB">
        <w:rPr>
          <w:rFonts w:ascii="Times New Roman" w:hAnsi="Times New Roman" w:cs="Times New Roman"/>
          <w:i/>
          <w:sz w:val="24"/>
          <w:szCs w:val="24"/>
        </w:rPr>
        <w:t>Excel</w:t>
      </w:r>
      <w:r w:rsidRPr="00574CBB">
        <w:rPr>
          <w:rFonts w:ascii="Times New Roman" w:hAnsi="Times New Roman" w:cs="Times New Roman"/>
          <w:sz w:val="24"/>
          <w:szCs w:val="24"/>
        </w:rPr>
        <w:t xml:space="preserve"> datne) sastāv no 2 lapām – “Vispārējā info”, “</w:t>
      </w:r>
      <w:r w:rsidR="00893FBF" w:rsidRPr="00574CBB">
        <w:rPr>
          <w:rFonts w:ascii="Times New Roman" w:hAnsi="Times New Roman" w:cs="Times New Roman"/>
          <w:sz w:val="24"/>
          <w:szCs w:val="24"/>
        </w:rPr>
        <w:t xml:space="preserve"> </w:t>
      </w:r>
      <w:proofErr w:type="spellStart"/>
      <w:r w:rsidRPr="00574CBB">
        <w:rPr>
          <w:rFonts w:ascii="Times New Roman" w:hAnsi="Times New Roman" w:cs="Times New Roman"/>
          <w:sz w:val="24"/>
          <w:szCs w:val="24"/>
        </w:rPr>
        <w:t>Supervīziju_dati</w:t>
      </w:r>
      <w:proofErr w:type="spellEnd"/>
      <w:r w:rsidRPr="00574CBB">
        <w:rPr>
          <w:rFonts w:ascii="Times New Roman" w:hAnsi="Times New Roman" w:cs="Times New Roman"/>
          <w:sz w:val="24"/>
          <w:szCs w:val="24"/>
        </w:rPr>
        <w:t xml:space="preserve">”. </w:t>
      </w:r>
    </w:p>
    <w:p w14:paraId="63DED5B8" w14:textId="77777777" w:rsidR="009B4178" w:rsidRPr="00574CBB" w:rsidRDefault="009B4178" w:rsidP="00574CBB">
      <w:pPr>
        <w:spacing w:after="0"/>
        <w:ind w:firstLine="720"/>
        <w:jc w:val="both"/>
        <w:rPr>
          <w:rFonts w:ascii="Times New Roman" w:hAnsi="Times New Roman" w:cs="Times New Roman"/>
          <w:sz w:val="24"/>
          <w:szCs w:val="24"/>
        </w:rPr>
      </w:pPr>
      <w:r w:rsidRPr="00574CBB">
        <w:rPr>
          <w:rFonts w:ascii="Times New Roman" w:hAnsi="Times New Roman" w:cs="Times New Roman"/>
          <w:sz w:val="24"/>
          <w:szCs w:val="24"/>
        </w:rPr>
        <w:t>Pārskatā atsevišķi lauki ir iekrāsoti dzeltenā fonā, tajos informāciju ir iespējams izvēlēties no piedāvātā klasifikatora, lai atvieglotu pārskata sagatavošanu.</w:t>
      </w:r>
    </w:p>
    <w:p w14:paraId="76B9EDD3" w14:textId="77777777" w:rsidR="009B4178" w:rsidRPr="00574CBB" w:rsidRDefault="009B4178" w:rsidP="00574CBB">
      <w:pPr>
        <w:spacing w:after="0"/>
        <w:ind w:firstLine="720"/>
        <w:jc w:val="both"/>
        <w:rPr>
          <w:rFonts w:ascii="Times New Roman" w:hAnsi="Times New Roman" w:cs="Times New Roman"/>
          <w:sz w:val="24"/>
          <w:szCs w:val="24"/>
        </w:rPr>
      </w:pPr>
      <w:r w:rsidRPr="00574CBB">
        <w:rPr>
          <w:rFonts w:ascii="Times New Roman" w:hAnsi="Times New Roman" w:cs="Times New Roman"/>
          <w:sz w:val="24"/>
          <w:szCs w:val="24"/>
        </w:rPr>
        <w:t>Datuma lauki jāaizpilda, ievērojot norādīto formātu – “gggg.mm.dd.”.</w:t>
      </w:r>
    </w:p>
    <w:p w14:paraId="55E5ACC4" w14:textId="77777777" w:rsidR="00E62435" w:rsidRDefault="00E62435" w:rsidP="00C952DF">
      <w:pPr>
        <w:pStyle w:val="ListParagraph"/>
        <w:pBdr>
          <w:top w:val="single" w:sz="12" w:space="1" w:color="8064A2" w:themeColor="accent4"/>
          <w:left w:val="single" w:sz="12" w:space="4" w:color="8064A2" w:themeColor="accent4"/>
          <w:bottom w:val="single" w:sz="12" w:space="1" w:color="8064A2" w:themeColor="accent4"/>
          <w:right w:val="single" w:sz="12" w:space="4" w:color="8064A2" w:themeColor="accent4"/>
        </w:pBdr>
        <w:tabs>
          <w:tab w:val="left" w:pos="-426"/>
        </w:tabs>
        <w:spacing w:after="0"/>
        <w:ind w:left="993"/>
        <w:jc w:val="both"/>
        <w:rPr>
          <w:rFonts w:ascii="Times New Roman" w:hAnsi="Times New Roman" w:cs="Times New Roman"/>
          <w:sz w:val="24"/>
          <w:szCs w:val="24"/>
        </w:rPr>
      </w:pPr>
      <w:r>
        <w:rPr>
          <w:rFonts w:ascii="Times New Roman" w:hAnsi="Times New Roman" w:cs="Times New Roman"/>
          <w:sz w:val="24"/>
          <w:szCs w:val="24"/>
        </w:rPr>
        <w:t>Pārskata lapā “Vispārējā info”:</w:t>
      </w:r>
    </w:p>
    <w:p w14:paraId="6721B172" w14:textId="77777777" w:rsidR="009B4178" w:rsidRPr="00763257" w:rsidRDefault="009B4178" w:rsidP="00C952DF">
      <w:pPr>
        <w:pStyle w:val="ListParagraph"/>
        <w:numPr>
          <w:ilvl w:val="0"/>
          <w:numId w:val="60"/>
        </w:numPr>
        <w:pBdr>
          <w:top w:val="single" w:sz="12" w:space="1" w:color="8064A2" w:themeColor="accent4"/>
          <w:left w:val="single" w:sz="12" w:space="4" w:color="8064A2" w:themeColor="accent4"/>
          <w:bottom w:val="single" w:sz="12" w:space="1" w:color="8064A2" w:themeColor="accent4"/>
          <w:right w:val="single" w:sz="12" w:space="4" w:color="8064A2" w:themeColor="accent4"/>
        </w:pBdr>
        <w:tabs>
          <w:tab w:val="left" w:pos="-426"/>
        </w:tabs>
        <w:spacing w:after="0"/>
        <w:ind w:left="993" w:firstLine="0"/>
        <w:jc w:val="both"/>
        <w:rPr>
          <w:rFonts w:ascii="Times New Roman" w:hAnsi="Times New Roman" w:cs="Times New Roman"/>
          <w:sz w:val="24"/>
          <w:szCs w:val="24"/>
        </w:rPr>
      </w:pPr>
      <w:r w:rsidRPr="00763257">
        <w:rPr>
          <w:rFonts w:ascii="Times New Roman" w:hAnsi="Times New Roman" w:cs="Times New Roman"/>
          <w:sz w:val="24"/>
          <w:szCs w:val="24"/>
        </w:rPr>
        <w:t>laukā “Pārskata summa” norādāma veikto izdevumu summa</w:t>
      </w:r>
      <w:r w:rsidR="00DA76A9">
        <w:rPr>
          <w:rFonts w:ascii="Times New Roman" w:hAnsi="Times New Roman" w:cs="Times New Roman"/>
          <w:sz w:val="24"/>
          <w:szCs w:val="24"/>
        </w:rPr>
        <w:t xml:space="preserve"> </w:t>
      </w:r>
      <w:r w:rsidR="00DA76A9" w:rsidRPr="00E97EB3">
        <w:rPr>
          <w:rFonts w:ascii="Times New Roman" w:hAnsi="Times New Roman" w:cs="Times New Roman"/>
          <w:b/>
          <w:color w:val="403152" w:themeColor="accent4" w:themeShade="80"/>
          <w:sz w:val="24"/>
          <w:szCs w:val="24"/>
        </w:rPr>
        <w:t>100% apmērā</w:t>
      </w:r>
      <w:r w:rsidRPr="00763257">
        <w:rPr>
          <w:rFonts w:ascii="Times New Roman" w:hAnsi="Times New Roman" w:cs="Times New Roman"/>
          <w:sz w:val="24"/>
          <w:szCs w:val="24"/>
        </w:rPr>
        <w:t xml:space="preserve">, par faktiski īstenotu </w:t>
      </w:r>
      <w:proofErr w:type="spellStart"/>
      <w:r w:rsidRPr="00763257">
        <w:rPr>
          <w:rFonts w:ascii="Times New Roman" w:hAnsi="Times New Roman" w:cs="Times New Roman"/>
          <w:sz w:val="24"/>
          <w:szCs w:val="24"/>
        </w:rPr>
        <w:t>supervīziju</w:t>
      </w:r>
      <w:proofErr w:type="spellEnd"/>
      <w:r w:rsidRPr="00763257">
        <w:rPr>
          <w:rFonts w:ascii="Times New Roman" w:hAnsi="Times New Roman" w:cs="Times New Roman"/>
          <w:sz w:val="24"/>
          <w:szCs w:val="24"/>
        </w:rPr>
        <w:t xml:space="preserve">, no kuras pašvaldība </w:t>
      </w:r>
      <w:r w:rsidR="00DA76A9">
        <w:rPr>
          <w:rFonts w:ascii="Times New Roman" w:hAnsi="Times New Roman" w:cs="Times New Roman"/>
          <w:sz w:val="24"/>
          <w:szCs w:val="24"/>
        </w:rPr>
        <w:t>var</w:t>
      </w:r>
      <w:r w:rsidR="00DA76A9" w:rsidRPr="00763257">
        <w:rPr>
          <w:rFonts w:ascii="Times New Roman" w:hAnsi="Times New Roman" w:cs="Times New Roman"/>
          <w:sz w:val="24"/>
          <w:szCs w:val="24"/>
        </w:rPr>
        <w:t xml:space="preserve"> </w:t>
      </w:r>
      <w:r w:rsidRPr="00763257">
        <w:rPr>
          <w:rFonts w:ascii="Times New Roman" w:hAnsi="Times New Roman" w:cs="Times New Roman"/>
          <w:sz w:val="24"/>
          <w:szCs w:val="24"/>
        </w:rPr>
        <w:t>saņemt kompensāciju;</w:t>
      </w:r>
    </w:p>
    <w:p w14:paraId="12A13EE1" w14:textId="77777777" w:rsidR="009B4178" w:rsidRPr="00763257" w:rsidRDefault="009B4178" w:rsidP="00C952DF">
      <w:pPr>
        <w:pStyle w:val="ListParagraph"/>
        <w:numPr>
          <w:ilvl w:val="0"/>
          <w:numId w:val="60"/>
        </w:numPr>
        <w:pBdr>
          <w:top w:val="single" w:sz="12" w:space="1" w:color="8064A2" w:themeColor="accent4"/>
          <w:left w:val="single" w:sz="12" w:space="4" w:color="8064A2" w:themeColor="accent4"/>
          <w:bottom w:val="single" w:sz="12" w:space="1" w:color="8064A2" w:themeColor="accent4"/>
          <w:right w:val="single" w:sz="12" w:space="4" w:color="8064A2" w:themeColor="accent4"/>
        </w:pBdr>
        <w:tabs>
          <w:tab w:val="left" w:pos="-426"/>
        </w:tabs>
        <w:spacing w:after="0"/>
        <w:ind w:left="993" w:firstLine="0"/>
        <w:jc w:val="both"/>
        <w:rPr>
          <w:rFonts w:ascii="Times New Roman" w:hAnsi="Times New Roman" w:cs="Times New Roman"/>
          <w:sz w:val="24"/>
          <w:szCs w:val="24"/>
        </w:rPr>
      </w:pPr>
      <w:r w:rsidRPr="00763257">
        <w:rPr>
          <w:rFonts w:ascii="Times New Roman" w:hAnsi="Times New Roman" w:cs="Times New Roman"/>
          <w:sz w:val="24"/>
          <w:szCs w:val="24"/>
        </w:rPr>
        <w:t>lauku grupā “Finansējuma saņēmēja rekvizīti” norādāms</w:t>
      </w:r>
      <w:r w:rsidR="00662454">
        <w:rPr>
          <w:rFonts w:ascii="Times New Roman" w:hAnsi="Times New Roman" w:cs="Times New Roman"/>
          <w:sz w:val="24"/>
          <w:szCs w:val="24"/>
        </w:rPr>
        <w:t xml:space="preserve"> iestādes</w:t>
      </w:r>
      <w:r w:rsidRPr="00763257">
        <w:rPr>
          <w:rFonts w:ascii="Times New Roman" w:hAnsi="Times New Roman" w:cs="Times New Roman"/>
          <w:sz w:val="24"/>
          <w:szCs w:val="24"/>
        </w:rPr>
        <w:t xml:space="preserve"> bankas konts,</w:t>
      </w:r>
      <w:r w:rsidR="00662454">
        <w:rPr>
          <w:rFonts w:ascii="Times New Roman" w:hAnsi="Times New Roman" w:cs="Times New Roman"/>
          <w:sz w:val="24"/>
          <w:szCs w:val="24"/>
        </w:rPr>
        <w:t xml:space="preserve"> uz kuru pārskaitāma kompensācija. Konts</w:t>
      </w:r>
      <w:r w:rsidRPr="00763257">
        <w:rPr>
          <w:rFonts w:ascii="Times New Roman" w:hAnsi="Times New Roman" w:cs="Times New Roman"/>
          <w:sz w:val="24"/>
          <w:szCs w:val="24"/>
        </w:rPr>
        <w:t xml:space="preserve"> var būt atvērts gan Valsts kasē, gan arī kādā no komercbankām;</w:t>
      </w:r>
    </w:p>
    <w:p w14:paraId="4EF5F6C2" w14:textId="77777777" w:rsidR="009B4178" w:rsidRDefault="0009436C" w:rsidP="00C952DF">
      <w:pPr>
        <w:pStyle w:val="ListParagraph"/>
        <w:numPr>
          <w:ilvl w:val="0"/>
          <w:numId w:val="60"/>
        </w:numPr>
        <w:pBdr>
          <w:top w:val="single" w:sz="12" w:space="1" w:color="8064A2" w:themeColor="accent4"/>
          <w:left w:val="single" w:sz="12" w:space="4" w:color="8064A2" w:themeColor="accent4"/>
          <w:bottom w:val="single" w:sz="12" w:space="1" w:color="8064A2" w:themeColor="accent4"/>
          <w:right w:val="single" w:sz="12" w:space="4" w:color="8064A2" w:themeColor="accent4"/>
        </w:pBdr>
        <w:tabs>
          <w:tab w:val="left" w:pos="-426"/>
        </w:tabs>
        <w:spacing w:after="0"/>
        <w:ind w:left="993" w:firstLine="0"/>
        <w:jc w:val="both"/>
        <w:rPr>
          <w:rFonts w:ascii="Times New Roman" w:hAnsi="Times New Roman" w:cs="Times New Roman"/>
          <w:sz w:val="24"/>
          <w:szCs w:val="24"/>
        </w:rPr>
      </w:pPr>
      <w:r>
        <w:rPr>
          <w:rFonts w:ascii="Times New Roman" w:hAnsi="Times New Roman" w:cs="Times New Roman"/>
          <w:sz w:val="24"/>
          <w:szCs w:val="24"/>
        </w:rPr>
        <w:t>j</w:t>
      </w:r>
      <w:r w:rsidRPr="00574CBB">
        <w:rPr>
          <w:rFonts w:ascii="Times New Roman" w:hAnsi="Times New Roman" w:cs="Times New Roman"/>
          <w:sz w:val="24"/>
          <w:szCs w:val="24"/>
        </w:rPr>
        <w:t>a Ministrija pārskatā un/vai tam pievienotajos dokumentos konstatē kļūdas, tā lūdz pašvaldībai atkārtoti iesniegt precizētus kļūdainos dokumentus</w:t>
      </w:r>
      <w:r>
        <w:rPr>
          <w:rFonts w:ascii="Times New Roman" w:hAnsi="Times New Roman" w:cs="Times New Roman"/>
          <w:sz w:val="24"/>
          <w:szCs w:val="24"/>
        </w:rPr>
        <w:t xml:space="preserve">. Ja Pārskatu nepieciešams precizēt un iesniegt atkārtoti, tad </w:t>
      </w:r>
      <w:r w:rsidR="009B4178" w:rsidRPr="00763257">
        <w:rPr>
          <w:rFonts w:ascii="Times New Roman" w:hAnsi="Times New Roman" w:cs="Times New Roman"/>
          <w:sz w:val="24"/>
          <w:szCs w:val="24"/>
        </w:rPr>
        <w:t>laukā “Pieprasījums iesniegts atkārtoti” jānorāda “Jā”.</w:t>
      </w:r>
    </w:p>
    <w:p w14:paraId="4D085315" w14:textId="77777777" w:rsidR="00E62435" w:rsidRPr="00763257" w:rsidRDefault="00E62435" w:rsidP="00C952DF">
      <w:pPr>
        <w:pStyle w:val="ListParagraph"/>
        <w:pBdr>
          <w:top w:val="single" w:sz="12" w:space="1" w:color="8064A2" w:themeColor="accent4"/>
          <w:left w:val="single" w:sz="12" w:space="4" w:color="8064A2" w:themeColor="accent4"/>
          <w:bottom w:val="single" w:sz="12" w:space="1" w:color="8064A2" w:themeColor="accent4"/>
          <w:right w:val="single" w:sz="12" w:space="4" w:color="8064A2" w:themeColor="accent4"/>
        </w:pBdr>
        <w:tabs>
          <w:tab w:val="left" w:pos="-426"/>
        </w:tabs>
        <w:spacing w:after="0"/>
        <w:ind w:left="993"/>
        <w:jc w:val="both"/>
        <w:rPr>
          <w:rFonts w:ascii="Times New Roman" w:hAnsi="Times New Roman" w:cs="Times New Roman"/>
          <w:sz w:val="24"/>
          <w:szCs w:val="24"/>
        </w:rPr>
      </w:pPr>
    </w:p>
    <w:p w14:paraId="536827F7" w14:textId="77777777" w:rsidR="009B4178" w:rsidRPr="00D0330E" w:rsidRDefault="005320B8" w:rsidP="00C952DF">
      <w:pPr>
        <w:pStyle w:val="ListParagraph"/>
        <w:pBdr>
          <w:top w:val="single" w:sz="12" w:space="1" w:color="8064A2" w:themeColor="accent4"/>
          <w:left w:val="single" w:sz="12" w:space="4" w:color="8064A2" w:themeColor="accent4"/>
          <w:bottom w:val="single" w:sz="12" w:space="1" w:color="8064A2" w:themeColor="accent4"/>
          <w:right w:val="single" w:sz="12" w:space="4" w:color="8064A2" w:themeColor="accent4"/>
        </w:pBdr>
        <w:spacing w:before="240" w:after="0"/>
        <w:ind w:left="993"/>
        <w:jc w:val="both"/>
        <w:rPr>
          <w:rFonts w:ascii="Times New Roman" w:hAnsi="Times New Roman" w:cs="Times New Roman"/>
          <w:sz w:val="24"/>
          <w:szCs w:val="24"/>
        </w:rPr>
      </w:pPr>
      <w:r>
        <w:rPr>
          <w:rFonts w:ascii="Times New Roman" w:hAnsi="Times New Roman" w:cs="Times New Roman"/>
          <w:sz w:val="24"/>
          <w:szCs w:val="24"/>
        </w:rPr>
        <w:t>Pārskata lapā “</w:t>
      </w:r>
      <w:proofErr w:type="spellStart"/>
      <w:r w:rsidR="009B4178" w:rsidRPr="00D0330E">
        <w:rPr>
          <w:rFonts w:ascii="Times New Roman" w:hAnsi="Times New Roman" w:cs="Times New Roman"/>
          <w:sz w:val="24"/>
          <w:szCs w:val="24"/>
        </w:rPr>
        <w:t>Superviziju_dati</w:t>
      </w:r>
      <w:proofErr w:type="spellEnd"/>
      <w:r w:rsidR="009B4178" w:rsidRPr="00D0330E">
        <w:rPr>
          <w:rFonts w:ascii="Times New Roman" w:hAnsi="Times New Roman" w:cs="Times New Roman"/>
          <w:sz w:val="24"/>
          <w:szCs w:val="24"/>
        </w:rPr>
        <w:t>”:</w:t>
      </w:r>
    </w:p>
    <w:p w14:paraId="5DD218AD" w14:textId="77777777" w:rsidR="009B4178" w:rsidRPr="00763257" w:rsidRDefault="009B4178" w:rsidP="00C952DF">
      <w:pPr>
        <w:pStyle w:val="ListParagraph"/>
        <w:numPr>
          <w:ilvl w:val="0"/>
          <w:numId w:val="60"/>
        </w:numPr>
        <w:pBdr>
          <w:top w:val="single" w:sz="12" w:space="1" w:color="8064A2" w:themeColor="accent4"/>
          <w:left w:val="single" w:sz="12" w:space="4" w:color="8064A2" w:themeColor="accent4"/>
          <w:bottom w:val="single" w:sz="12" w:space="1" w:color="8064A2" w:themeColor="accent4"/>
          <w:right w:val="single" w:sz="12" w:space="4" w:color="8064A2" w:themeColor="accent4"/>
        </w:pBdr>
        <w:spacing w:after="0"/>
        <w:ind w:left="993" w:firstLine="0"/>
        <w:jc w:val="both"/>
        <w:rPr>
          <w:rFonts w:ascii="Times New Roman" w:hAnsi="Times New Roman" w:cs="Times New Roman"/>
          <w:sz w:val="24"/>
          <w:szCs w:val="24"/>
        </w:rPr>
      </w:pPr>
      <w:r w:rsidRPr="00763257">
        <w:rPr>
          <w:rFonts w:ascii="Times New Roman" w:hAnsi="Times New Roman" w:cs="Times New Roman"/>
          <w:sz w:val="24"/>
          <w:szCs w:val="24"/>
        </w:rPr>
        <w:t>norādāma informācija par līgumiem, kuru ietvaros atbalstu saņēmuši iestādes sociālā darba speciālisti</w:t>
      </w:r>
      <w:r w:rsidR="003415B0">
        <w:rPr>
          <w:rFonts w:ascii="Times New Roman" w:hAnsi="Times New Roman" w:cs="Times New Roman"/>
          <w:sz w:val="24"/>
          <w:szCs w:val="24"/>
        </w:rPr>
        <w:t>;</w:t>
      </w:r>
    </w:p>
    <w:p w14:paraId="60099EE7" w14:textId="77777777" w:rsidR="009B4178" w:rsidRPr="00763257" w:rsidRDefault="007C1CB4" w:rsidP="00C952DF">
      <w:pPr>
        <w:pStyle w:val="ListParagraph"/>
        <w:numPr>
          <w:ilvl w:val="0"/>
          <w:numId w:val="60"/>
        </w:numPr>
        <w:pBdr>
          <w:top w:val="single" w:sz="12" w:space="1" w:color="8064A2" w:themeColor="accent4"/>
          <w:left w:val="single" w:sz="12" w:space="4" w:color="8064A2" w:themeColor="accent4"/>
          <w:bottom w:val="single" w:sz="12" w:space="1" w:color="8064A2" w:themeColor="accent4"/>
          <w:right w:val="single" w:sz="12" w:space="4" w:color="8064A2" w:themeColor="accent4"/>
        </w:pBdr>
        <w:spacing w:after="0"/>
        <w:ind w:left="993" w:firstLine="0"/>
        <w:jc w:val="both"/>
        <w:rPr>
          <w:rFonts w:ascii="Times New Roman" w:hAnsi="Times New Roman" w:cs="Times New Roman"/>
          <w:sz w:val="24"/>
          <w:szCs w:val="24"/>
        </w:rPr>
      </w:pPr>
      <w:r>
        <w:rPr>
          <w:rFonts w:ascii="Times New Roman" w:hAnsi="Times New Roman" w:cs="Times New Roman"/>
          <w:sz w:val="24"/>
          <w:szCs w:val="24"/>
        </w:rPr>
        <w:t>n</w:t>
      </w:r>
      <w:r w:rsidR="009B4178" w:rsidRPr="00763257">
        <w:rPr>
          <w:rFonts w:ascii="Times New Roman" w:hAnsi="Times New Roman" w:cs="Times New Roman"/>
          <w:sz w:val="24"/>
          <w:szCs w:val="24"/>
        </w:rPr>
        <w:t>orādāma informācija par personām, kuras saņēmušas atbalstu.</w:t>
      </w:r>
    </w:p>
    <w:p w14:paraId="61BD1100" w14:textId="77777777" w:rsidR="003050DA" w:rsidRDefault="003050DA">
      <w:pPr>
        <w:rPr>
          <w:rFonts w:ascii="Times New Roman" w:hAnsi="Times New Roman" w:cs="Times New Roman"/>
          <w:sz w:val="24"/>
          <w:szCs w:val="24"/>
        </w:rPr>
      </w:pPr>
      <w:r>
        <w:rPr>
          <w:rFonts w:ascii="Times New Roman" w:hAnsi="Times New Roman" w:cs="Times New Roman"/>
          <w:sz w:val="24"/>
          <w:szCs w:val="24"/>
        </w:rPr>
        <w:br w:type="page"/>
      </w:r>
    </w:p>
    <w:p w14:paraId="6C21FFFF" w14:textId="4850E063" w:rsidR="009B4178" w:rsidRPr="00574CBB" w:rsidRDefault="00412356" w:rsidP="00591534">
      <w:pPr>
        <w:spacing w:after="0"/>
        <w:ind w:firstLine="720"/>
        <w:jc w:val="both"/>
        <w:rPr>
          <w:rFonts w:ascii="Times New Roman" w:hAnsi="Times New Roman" w:cs="Times New Roman"/>
          <w:sz w:val="24"/>
          <w:szCs w:val="24"/>
        </w:rPr>
      </w:pPr>
      <w:r>
        <w:rPr>
          <w:noProof/>
          <w:lang w:eastAsia="lv-LV"/>
        </w:rPr>
        <w:lastRenderedPageBreak/>
        <mc:AlternateContent>
          <mc:Choice Requires="wps">
            <w:drawing>
              <wp:anchor distT="0" distB="0" distL="114300" distR="114300" simplePos="0" relativeHeight="251707392" behindDoc="0" locked="0" layoutInCell="1" allowOverlap="1" wp14:anchorId="542CB032" wp14:editId="1E260F3D">
                <wp:simplePos x="0" y="0"/>
                <wp:positionH relativeFrom="margin">
                  <wp:posOffset>1432560</wp:posOffset>
                </wp:positionH>
                <wp:positionV relativeFrom="paragraph">
                  <wp:posOffset>123825</wp:posOffset>
                </wp:positionV>
                <wp:extent cx="541655" cy="533400"/>
                <wp:effectExtent l="19050" t="19050" r="10795" b="19050"/>
                <wp:wrapNone/>
                <wp:docPr id="2"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1655" cy="533400"/>
                        </a:xfrm>
                        <a:prstGeom prst="ellipse">
                          <a:avLst/>
                        </a:prstGeom>
                        <a:solidFill>
                          <a:schemeClr val="accent4">
                            <a:lumMod val="60000"/>
                            <a:lumOff val="40000"/>
                          </a:schemeClr>
                        </a:solidFill>
                        <a:ln w="38100">
                          <a:solidFill>
                            <a:schemeClr val="accent4"/>
                          </a:solidFill>
                          <a:round/>
                          <a:headEnd/>
                          <a:tailEnd/>
                        </a:ln>
                        <a:effectLst/>
                      </wps:spPr>
                      <wps:txbx>
                        <w:txbxContent>
                          <w:p w14:paraId="589EC9E8" w14:textId="77777777" w:rsidR="005320B8" w:rsidRPr="00C952DF" w:rsidRDefault="005320B8" w:rsidP="005320B8">
                            <w:pPr>
                              <w:jc w:val="center"/>
                              <w:rPr>
                                <w:b/>
                                <w:bCs/>
                                <w:color w:val="FFFFFF" w:themeColor="background1"/>
                                <w:sz w:val="40"/>
                                <w:szCs w:val="40"/>
                              </w:rPr>
                            </w:pPr>
                            <w:r w:rsidRPr="00C952DF">
                              <w:rPr>
                                <w:b/>
                                <w:bCs/>
                                <w:color w:val="FFFFFF" w:themeColor="background1"/>
                                <w:sz w:val="40"/>
                                <w:szCs w:val="40"/>
                              </w:rPr>
                              <w:t>7</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542CB032" id="Oval 30" o:spid="_x0000_s1042" style="position:absolute;left:0;text-align:left;margin-left:112.8pt;margin-top:9.75pt;width:42.65pt;height:42pt;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" fillcolor="#b2a1c7 [1943]" strokecolor="#8064a2 [3207]" strokeweight="3pt">
                <v:textbox>
                  <w:txbxContent>
                    <w:p w14:paraId="589EC9E8" w14:textId="77777777" w:rsidR="005320B8" w:rsidRPr="00C952DF" w:rsidRDefault="005320B8" w:rsidP="005320B8">
                      <w:pPr>
                        <w:jc w:val="center"/>
                        <w:rPr>
                          <w:b/>
                          <w:bCs/>
                          <w:color w:val="FFFFFF" w:themeColor="background1"/>
                          <w:sz w:val="40"/>
                          <w:szCs w:val="40"/>
                        </w:rPr>
                      </w:pPr>
                      <w:r w:rsidRPr="00C952DF">
                        <w:rPr>
                          <w:b/>
                          <w:bCs/>
                          <w:color w:val="FFFFFF" w:themeColor="background1"/>
                          <w:sz w:val="40"/>
                          <w:szCs w:val="40"/>
                        </w:rPr>
                        <w:t>7</w:t>
                      </w:r>
                    </w:p>
                  </w:txbxContent>
                </v:textbox>
                <w10:wrap anchorx="margin"/>
              </v:oval>
            </w:pict>
          </mc:Fallback>
        </mc:AlternateContent>
      </w:r>
    </w:p>
    <w:p w14:paraId="6F66D20B" w14:textId="36E44CFB" w:rsidR="00DB7054" w:rsidRPr="00E3475D" w:rsidRDefault="00DB7054" w:rsidP="00C952DF">
      <w:pPr>
        <w:pStyle w:val="Heading1"/>
        <w:shd w:val="clear" w:color="auto" w:fill="E5DFEC" w:themeFill="accent4" w:themeFillTint="33"/>
        <w:spacing w:after="240"/>
        <w:ind w:left="2977" w:firstLine="623"/>
      </w:pPr>
      <w:bookmarkStart w:id="36" w:name="_Toc40456957"/>
      <w:r w:rsidRPr="00E3475D">
        <w:t>Pārskata pielikumi</w:t>
      </w:r>
      <w:bookmarkEnd w:id="36"/>
      <w:r w:rsidRPr="00E3475D">
        <w:t xml:space="preserve"> </w:t>
      </w:r>
    </w:p>
    <w:p w14:paraId="5694EC4D" w14:textId="77777777" w:rsidR="00DB7054" w:rsidRPr="00763257" w:rsidRDefault="00DB7054" w:rsidP="00E3475D">
      <w:pPr>
        <w:numPr>
          <w:ilvl w:val="0"/>
          <w:numId w:val="32"/>
        </w:numPr>
        <w:tabs>
          <w:tab w:val="left" w:pos="426"/>
        </w:tabs>
        <w:spacing w:after="0"/>
        <w:ind w:left="0" w:firstLine="567"/>
        <w:contextualSpacing/>
        <w:jc w:val="both"/>
        <w:rPr>
          <w:rFonts w:ascii="Times New Roman" w:hAnsi="Times New Roman" w:cs="Times New Roman"/>
          <w:sz w:val="24"/>
          <w:szCs w:val="24"/>
        </w:rPr>
      </w:pPr>
      <w:r w:rsidRPr="00763257">
        <w:rPr>
          <w:rFonts w:ascii="Times New Roman" w:hAnsi="Times New Roman" w:cs="Times New Roman"/>
          <w:sz w:val="24"/>
          <w:szCs w:val="24"/>
        </w:rPr>
        <w:t>Kopā ar pārskatu Ministrijā iesniedzami arī šādi tā pielikumi:</w:t>
      </w:r>
    </w:p>
    <w:p w14:paraId="2A3A2D00" w14:textId="532BF5DC" w:rsidR="00DB7054" w:rsidRPr="00AE5F4A" w:rsidRDefault="005320B8" w:rsidP="00E3475D">
      <w:pPr>
        <w:numPr>
          <w:ilvl w:val="0"/>
          <w:numId w:val="34"/>
        </w:numPr>
        <w:spacing w:after="0"/>
        <w:ind w:left="0" w:firstLine="567"/>
        <w:jc w:val="both"/>
        <w:rPr>
          <w:rFonts w:ascii="Times New Roman" w:hAnsi="Times New Roman" w:cs="Times New Roman"/>
          <w:sz w:val="24"/>
          <w:szCs w:val="24"/>
        </w:rPr>
      </w:pPr>
      <w:r>
        <w:rPr>
          <w:rFonts w:ascii="Times New Roman" w:hAnsi="Times New Roman" w:cs="Times New Roman"/>
          <w:sz w:val="24"/>
          <w:szCs w:val="24"/>
        </w:rPr>
        <w:t xml:space="preserve">“Dalībnieka aptaujas anketa” aizpildāma un iesniedzama </w:t>
      </w:r>
      <w:r w:rsidRPr="00C952DF">
        <w:rPr>
          <w:rFonts w:ascii="Times New Roman" w:hAnsi="Times New Roman" w:cs="Times New Roman"/>
          <w:b/>
          <w:color w:val="403152" w:themeColor="accent4" w:themeShade="80"/>
          <w:sz w:val="24"/>
          <w:szCs w:val="24"/>
        </w:rPr>
        <w:t>elektroniski</w:t>
      </w:r>
      <w:r w:rsidRPr="00C952DF">
        <w:rPr>
          <w:rFonts w:ascii="Times New Roman" w:hAnsi="Times New Roman" w:cs="Times New Roman"/>
          <w:color w:val="403152" w:themeColor="accent4" w:themeShade="80"/>
          <w:sz w:val="24"/>
          <w:szCs w:val="24"/>
        </w:rPr>
        <w:t xml:space="preserve"> </w:t>
      </w:r>
      <w:r>
        <w:rPr>
          <w:rFonts w:ascii="Times New Roman" w:hAnsi="Times New Roman" w:cs="Times New Roman"/>
          <w:sz w:val="24"/>
          <w:szCs w:val="24"/>
        </w:rPr>
        <w:t>-</w:t>
      </w:r>
      <w:r w:rsidR="00AD492E">
        <w:rPr>
          <w:rFonts w:ascii="Times New Roman" w:hAnsi="Times New Roman" w:cs="Times New Roman"/>
          <w:sz w:val="24"/>
          <w:szCs w:val="24"/>
        </w:rPr>
        <w:t xml:space="preserve"> </w:t>
      </w:r>
      <w:hyperlink r:id="rId30" w:history="1">
        <w:r w:rsidR="00AD492E" w:rsidRPr="00680C93">
          <w:rPr>
            <w:rStyle w:val="Hyperlink"/>
            <w:rFonts w:ascii="Times New Roman" w:hAnsi="Times New Roman" w:cs="Times New Roman"/>
            <w:sz w:val="24"/>
            <w:szCs w:val="24"/>
          </w:rPr>
          <w:t>https://forms.gle/HRvmDbnp6gcEZvZt9</w:t>
        </w:r>
      </w:hyperlink>
      <w:r w:rsidR="00AD492E">
        <w:rPr>
          <w:rFonts w:ascii="Times New Roman" w:hAnsi="Times New Roman" w:cs="Times New Roman"/>
          <w:color w:val="0000FF"/>
          <w:sz w:val="24"/>
          <w:szCs w:val="24"/>
        </w:rPr>
        <w:t xml:space="preserve"> </w:t>
      </w:r>
      <w:r w:rsidR="00A87CFF">
        <w:rPr>
          <w:rFonts w:ascii="Times New Roman" w:hAnsi="Times New Roman" w:cs="Times New Roman"/>
          <w:sz w:val="24"/>
          <w:szCs w:val="24"/>
        </w:rPr>
        <w:t xml:space="preserve">– tikai </w:t>
      </w:r>
      <w:r w:rsidR="00644084">
        <w:rPr>
          <w:rFonts w:ascii="Times New Roman" w:hAnsi="Times New Roman" w:cs="Times New Roman"/>
          <w:sz w:val="24"/>
          <w:szCs w:val="24"/>
        </w:rPr>
        <w:t xml:space="preserve">pirmo reizi </w:t>
      </w:r>
      <w:r w:rsidR="00DA640D">
        <w:rPr>
          <w:rFonts w:ascii="Times New Roman" w:hAnsi="Times New Roman" w:cs="Times New Roman"/>
          <w:sz w:val="24"/>
          <w:szCs w:val="24"/>
        </w:rPr>
        <w:t>iesaistot</w:t>
      </w:r>
      <w:r w:rsidR="00A87CFF">
        <w:rPr>
          <w:rFonts w:ascii="Times New Roman" w:hAnsi="Times New Roman" w:cs="Times New Roman"/>
          <w:sz w:val="24"/>
          <w:szCs w:val="24"/>
        </w:rPr>
        <w:t xml:space="preserve">ies ESF līdzfinansētā pasākumā vai </w:t>
      </w:r>
      <w:r w:rsidR="00A87CFF" w:rsidRPr="00FA3B86">
        <w:rPr>
          <w:rFonts w:ascii="Times New Roman" w:hAnsi="Times New Roman" w:cs="Times New Roman"/>
          <w:sz w:val="24"/>
          <w:szCs w:val="24"/>
        </w:rPr>
        <w:t>ja iepriekš norādītā informācija (piemēram, vārds, uzvārds, personas kods, izglītība) ir mainījusies</w:t>
      </w:r>
      <w:r w:rsidR="00A87CFF">
        <w:rPr>
          <w:rFonts w:ascii="Times New Roman" w:hAnsi="Times New Roman" w:cs="Times New Roman"/>
          <w:sz w:val="24"/>
          <w:szCs w:val="24"/>
        </w:rPr>
        <w:t>. Ja persona anketu ir aizpildījusi</w:t>
      </w:r>
      <w:r w:rsidR="00BC0992">
        <w:rPr>
          <w:rFonts w:ascii="Times New Roman" w:hAnsi="Times New Roman" w:cs="Times New Roman"/>
          <w:sz w:val="24"/>
          <w:szCs w:val="24"/>
        </w:rPr>
        <w:t>,</w:t>
      </w:r>
      <w:r w:rsidR="00A87CFF">
        <w:rPr>
          <w:rFonts w:ascii="Times New Roman" w:hAnsi="Times New Roman" w:cs="Times New Roman"/>
          <w:sz w:val="24"/>
          <w:szCs w:val="24"/>
        </w:rPr>
        <w:t xml:space="preserve"> saņemot atbalstu citas Projekta aktivitātes ietvaros (piemēram, dalība pilotprojektā, dalība apmācībās), kā arī ja informācija nav mainījusies, atkārtoti tā nav jāaizpilda</w:t>
      </w:r>
      <w:r w:rsidR="00C33796" w:rsidRPr="00AE5F4A">
        <w:rPr>
          <w:rFonts w:ascii="Times New Roman" w:hAnsi="Times New Roman" w:cs="Times New Roman"/>
          <w:sz w:val="24"/>
          <w:szCs w:val="24"/>
        </w:rPr>
        <w:t>;</w:t>
      </w:r>
    </w:p>
    <w:p w14:paraId="14DD297A" w14:textId="30C31A00" w:rsidR="00DB7054" w:rsidRPr="00763257" w:rsidRDefault="00290F4D" w:rsidP="00E3475D">
      <w:pPr>
        <w:numPr>
          <w:ilvl w:val="0"/>
          <w:numId w:val="34"/>
        </w:numPr>
        <w:spacing w:after="0"/>
        <w:ind w:left="0" w:firstLine="567"/>
        <w:jc w:val="both"/>
        <w:rPr>
          <w:rFonts w:ascii="Times New Roman" w:hAnsi="Times New Roman" w:cs="Times New Roman"/>
          <w:sz w:val="24"/>
          <w:szCs w:val="24"/>
        </w:rPr>
      </w:pPr>
      <w:r>
        <w:rPr>
          <w:rFonts w:ascii="Times New Roman" w:hAnsi="Times New Roman" w:cs="Times New Roman"/>
          <w:sz w:val="24"/>
          <w:szCs w:val="24"/>
        </w:rPr>
        <w:t>„Dalībnieku saraksta</w:t>
      </w:r>
      <w:r w:rsidR="0096252C">
        <w:rPr>
          <w:rFonts w:ascii="Times New Roman" w:hAnsi="Times New Roman" w:cs="Times New Roman"/>
          <w:sz w:val="24"/>
          <w:szCs w:val="24"/>
        </w:rPr>
        <w:t xml:space="preserve"> </w:t>
      </w:r>
      <w:r>
        <w:rPr>
          <w:rFonts w:ascii="Times New Roman" w:hAnsi="Times New Roman" w:cs="Times New Roman"/>
          <w:sz w:val="24"/>
          <w:szCs w:val="24"/>
        </w:rPr>
        <w:t>/</w:t>
      </w:r>
      <w:r w:rsidR="00F34414">
        <w:rPr>
          <w:rFonts w:ascii="Times New Roman" w:hAnsi="Times New Roman" w:cs="Times New Roman"/>
          <w:sz w:val="24"/>
          <w:szCs w:val="24"/>
        </w:rPr>
        <w:t xml:space="preserve"> </w:t>
      </w:r>
      <w:r w:rsidR="0096252C">
        <w:rPr>
          <w:rFonts w:ascii="Times New Roman" w:hAnsi="Times New Roman" w:cs="Times New Roman"/>
          <w:sz w:val="24"/>
          <w:szCs w:val="24"/>
        </w:rPr>
        <w:t xml:space="preserve">Parakstu </w:t>
      </w:r>
      <w:r>
        <w:rPr>
          <w:rFonts w:ascii="Times New Roman" w:hAnsi="Times New Roman" w:cs="Times New Roman"/>
          <w:sz w:val="24"/>
          <w:szCs w:val="24"/>
        </w:rPr>
        <w:t>lapas</w:t>
      </w:r>
      <w:r w:rsidR="0096252C">
        <w:rPr>
          <w:rFonts w:ascii="Times New Roman" w:hAnsi="Times New Roman" w:cs="Times New Roman"/>
          <w:sz w:val="24"/>
          <w:szCs w:val="24"/>
        </w:rPr>
        <w:t>”</w:t>
      </w:r>
      <w:r>
        <w:rPr>
          <w:rFonts w:ascii="Times New Roman" w:hAnsi="Times New Roman" w:cs="Times New Roman"/>
          <w:sz w:val="24"/>
          <w:szCs w:val="24"/>
        </w:rPr>
        <w:t xml:space="preserve"> </w:t>
      </w:r>
      <w:r w:rsidRPr="00BC0992">
        <w:rPr>
          <w:rFonts w:ascii="Times New Roman" w:hAnsi="Times New Roman" w:cs="Times New Roman"/>
          <w:b/>
          <w:color w:val="403152" w:themeColor="accent4" w:themeShade="80"/>
          <w:sz w:val="24"/>
          <w:szCs w:val="24"/>
        </w:rPr>
        <w:t>kopija</w:t>
      </w:r>
      <w:r w:rsidRPr="005844F0">
        <w:rPr>
          <w:rFonts w:ascii="Times New Roman" w:hAnsi="Times New Roman" w:cs="Times New Roman"/>
          <w:sz w:val="24"/>
          <w:szCs w:val="24"/>
        </w:rPr>
        <w:t>,</w:t>
      </w:r>
      <w:r>
        <w:rPr>
          <w:rFonts w:ascii="Times New Roman" w:hAnsi="Times New Roman" w:cs="Times New Roman"/>
          <w:sz w:val="24"/>
          <w:szCs w:val="24"/>
        </w:rPr>
        <w:t xml:space="preserve"> </w:t>
      </w:r>
      <w:r w:rsidR="00DB7054" w:rsidRPr="00763257">
        <w:rPr>
          <w:rFonts w:ascii="Times New Roman" w:hAnsi="Times New Roman" w:cs="Times New Roman"/>
          <w:sz w:val="24"/>
          <w:szCs w:val="24"/>
        </w:rPr>
        <w:t>izglītību apliecinoša dokumenta kopija, dokumenta kopija, kas apliecina personas datu (vārd</w:t>
      </w:r>
      <w:r w:rsidR="00DB7054" w:rsidRPr="00CC227D">
        <w:rPr>
          <w:rFonts w:ascii="Times New Roman" w:hAnsi="Times New Roman" w:cs="Times New Roman"/>
          <w:sz w:val="24"/>
          <w:szCs w:val="24"/>
        </w:rPr>
        <w:t>a</w:t>
      </w:r>
      <w:r w:rsidR="00DB7054" w:rsidRPr="00763257">
        <w:rPr>
          <w:rFonts w:ascii="Times New Roman" w:hAnsi="Times New Roman" w:cs="Times New Roman"/>
          <w:sz w:val="24"/>
          <w:szCs w:val="24"/>
        </w:rPr>
        <w:t>, uzvārd</w:t>
      </w:r>
      <w:r w:rsidR="00DB7054" w:rsidRPr="00CC227D">
        <w:rPr>
          <w:rFonts w:ascii="Times New Roman" w:hAnsi="Times New Roman" w:cs="Times New Roman"/>
          <w:sz w:val="24"/>
          <w:szCs w:val="24"/>
        </w:rPr>
        <w:t>a</w:t>
      </w:r>
      <w:r w:rsidR="00DB7054" w:rsidRPr="00763257">
        <w:rPr>
          <w:rFonts w:ascii="Times New Roman" w:hAnsi="Times New Roman" w:cs="Times New Roman"/>
          <w:sz w:val="24"/>
          <w:szCs w:val="24"/>
        </w:rPr>
        <w:t>, personas kod</w:t>
      </w:r>
      <w:r w:rsidR="00DB7054" w:rsidRPr="00CC227D">
        <w:rPr>
          <w:rFonts w:ascii="Times New Roman" w:hAnsi="Times New Roman" w:cs="Times New Roman"/>
          <w:sz w:val="24"/>
          <w:szCs w:val="24"/>
        </w:rPr>
        <w:t>a</w:t>
      </w:r>
      <w:r w:rsidR="00DB7054" w:rsidRPr="00763257">
        <w:rPr>
          <w:rFonts w:ascii="Times New Roman" w:hAnsi="Times New Roman" w:cs="Times New Roman"/>
          <w:sz w:val="24"/>
          <w:szCs w:val="24"/>
        </w:rPr>
        <w:t>) maiņu, pakalpojuma sniedzēja izvēles protokola kopija, līguma kopija, pieņemšanas-nodošanas akta kopija, pakalpojumu sniedzēja izrakstīt</w:t>
      </w:r>
      <w:r w:rsidR="007C1CB4">
        <w:rPr>
          <w:rFonts w:ascii="Times New Roman" w:hAnsi="Times New Roman" w:cs="Times New Roman"/>
          <w:sz w:val="24"/>
          <w:szCs w:val="24"/>
        </w:rPr>
        <w:t>a</w:t>
      </w:r>
      <w:r w:rsidR="00DB7054" w:rsidRPr="00763257">
        <w:rPr>
          <w:rFonts w:ascii="Times New Roman" w:hAnsi="Times New Roman" w:cs="Times New Roman"/>
          <w:sz w:val="24"/>
          <w:szCs w:val="24"/>
        </w:rPr>
        <w:t xml:space="preserve"> rēķina kopija un maksājumu apliecinoša dokumenta kopija, kā arī pašvaldības domes vai pašvaldības administrācijas </w:t>
      </w:r>
      <w:r w:rsidR="0009436C">
        <w:rPr>
          <w:rFonts w:ascii="Times New Roman" w:hAnsi="Times New Roman" w:cs="Times New Roman"/>
          <w:sz w:val="24"/>
          <w:szCs w:val="24"/>
        </w:rPr>
        <w:t xml:space="preserve">izdota </w:t>
      </w:r>
      <w:r w:rsidR="00DB7054" w:rsidRPr="00763257">
        <w:rPr>
          <w:rFonts w:ascii="Times New Roman" w:hAnsi="Times New Roman" w:cs="Times New Roman"/>
          <w:sz w:val="24"/>
          <w:szCs w:val="24"/>
        </w:rPr>
        <w:t xml:space="preserve">pārvaldes dokumenta (ja </w:t>
      </w:r>
      <w:r w:rsidR="0009436C">
        <w:rPr>
          <w:rFonts w:ascii="Times New Roman" w:hAnsi="Times New Roman" w:cs="Times New Roman"/>
          <w:sz w:val="24"/>
          <w:szCs w:val="24"/>
        </w:rPr>
        <w:t>attiecināms</w:t>
      </w:r>
      <w:r w:rsidR="00DB7054" w:rsidRPr="00763257">
        <w:rPr>
          <w:rFonts w:ascii="Times New Roman" w:hAnsi="Times New Roman" w:cs="Times New Roman"/>
          <w:sz w:val="24"/>
          <w:szCs w:val="24"/>
        </w:rPr>
        <w:t xml:space="preserve">) kopija– </w:t>
      </w:r>
      <w:r w:rsidR="00DB7054" w:rsidRPr="00763257">
        <w:rPr>
          <w:rFonts w:ascii="Times New Roman" w:hAnsi="Times New Roman" w:cs="Times New Roman"/>
          <w:sz w:val="24"/>
          <w:szCs w:val="24"/>
          <w:u w:val="single"/>
        </w:rPr>
        <w:t>skenēti</w:t>
      </w:r>
      <w:r w:rsidR="00DB7054" w:rsidRPr="00763257">
        <w:rPr>
          <w:rFonts w:ascii="Times New Roman" w:hAnsi="Times New Roman" w:cs="Times New Roman"/>
          <w:sz w:val="24"/>
          <w:szCs w:val="24"/>
        </w:rPr>
        <w:t xml:space="preserve"> elektroniski nosūtāmi uz </w:t>
      </w:r>
      <w:r w:rsidR="007C1CB4">
        <w:rPr>
          <w:rFonts w:ascii="Times New Roman" w:hAnsi="Times New Roman" w:cs="Times New Roman"/>
          <w:sz w:val="24"/>
          <w:szCs w:val="24"/>
        </w:rPr>
        <w:t xml:space="preserve">e-pastu </w:t>
      </w:r>
      <w:hyperlink r:id="rId31" w:history="1">
        <w:r w:rsidR="00DB7054" w:rsidRPr="00763257">
          <w:rPr>
            <w:rFonts w:ascii="Times New Roman" w:hAnsi="Times New Roman" w:cs="Times New Roman"/>
            <w:color w:val="0000FF" w:themeColor="hyperlink"/>
            <w:sz w:val="24"/>
            <w:szCs w:val="24"/>
            <w:u w:val="single"/>
          </w:rPr>
          <w:t>socdarbs@lm.gov.lv</w:t>
        </w:r>
      </w:hyperlink>
      <w:r>
        <w:t xml:space="preserve"> </w:t>
      </w:r>
      <w:r w:rsidRPr="00290F4D">
        <w:rPr>
          <w:rFonts w:ascii="Times New Roman" w:hAnsi="Times New Roman" w:cs="Times New Roman"/>
          <w:sz w:val="24"/>
          <w:szCs w:val="24"/>
        </w:rPr>
        <w:t xml:space="preserve">vai </w:t>
      </w:r>
      <w:r>
        <w:rPr>
          <w:rFonts w:ascii="Times New Roman" w:hAnsi="Times New Roman" w:cs="Times New Roman"/>
          <w:sz w:val="24"/>
          <w:szCs w:val="24"/>
        </w:rPr>
        <w:t xml:space="preserve">elektroniski </w:t>
      </w:r>
      <w:r w:rsidRPr="00290F4D">
        <w:rPr>
          <w:rFonts w:ascii="Times New Roman" w:hAnsi="Times New Roman" w:cs="Times New Roman"/>
          <w:sz w:val="24"/>
          <w:szCs w:val="24"/>
        </w:rPr>
        <w:t>kopā ar Pārskatu</w:t>
      </w:r>
      <w:r w:rsidR="000907BA">
        <w:rPr>
          <w:rFonts w:ascii="Times New Roman" w:hAnsi="Times New Roman" w:cs="Times New Roman"/>
          <w:sz w:val="24"/>
          <w:szCs w:val="24"/>
        </w:rPr>
        <w:t>. Uzskaitīto dokumentu kopijas</w:t>
      </w:r>
      <w:r w:rsidR="00DB7054" w:rsidRPr="00763257">
        <w:rPr>
          <w:rFonts w:ascii="Times New Roman" w:hAnsi="Times New Roman" w:cs="Times New Roman"/>
          <w:sz w:val="24"/>
          <w:szCs w:val="24"/>
        </w:rPr>
        <w:t xml:space="preserve"> nav</w:t>
      </w:r>
      <w:r w:rsidR="000907BA">
        <w:rPr>
          <w:rFonts w:ascii="Times New Roman" w:hAnsi="Times New Roman" w:cs="Times New Roman"/>
          <w:sz w:val="24"/>
          <w:szCs w:val="24"/>
        </w:rPr>
        <w:t xml:space="preserve"> papildu</w:t>
      </w:r>
      <w:r w:rsidR="00DB7054" w:rsidRPr="00763257">
        <w:rPr>
          <w:rFonts w:ascii="Times New Roman" w:hAnsi="Times New Roman" w:cs="Times New Roman"/>
          <w:sz w:val="24"/>
          <w:szCs w:val="24"/>
        </w:rPr>
        <w:t xml:space="preserve"> nepieciešams iesniegt arī papīra formā.</w:t>
      </w:r>
    </w:p>
    <w:p w14:paraId="038CE3F2" w14:textId="1427314A" w:rsidR="00DB7054" w:rsidRPr="00763257" w:rsidRDefault="00F55C5A" w:rsidP="00E3475D">
      <w:pPr>
        <w:numPr>
          <w:ilvl w:val="0"/>
          <w:numId w:val="32"/>
        </w:numPr>
        <w:tabs>
          <w:tab w:val="left" w:pos="426"/>
        </w:tabs>
        <w:spacing w:after="0"/>
        <w:ind w:left="0" w:firstLine="567"/>
        <w:contextualSpacing/>
        <w:jc w:val="both"/>
        <w:rPr>
          <w:rFonts w:ascii="Times New Roman" w:hAnsi="Times New Roman" w:cs="Times New Roman"/>
          <w:sz w:val="24"/>
          <w:szCs w:val="24"/>
        </w:rPr>
      </w:pPr>
      <w:r>
        <w:rPr>
          <w:noProof/>
          <w:lang w:eastAsia="lv-LV"/>
        </w:rPr>
        <mc:AlternateContent>
          <mc:Choice Requires="wps">
            <w:drawing>
              <wp:anchor distT="0" distB="0" distL="114300" distR="114300" simplePos="0" relativeHeight="251683840" behindDoc="1" locked="0" layoutInCell="1" allowOverlap="1" wp14:anchorId="517062E7" wp14:editId="721B4375">
                <wp:simplePos x="0" y="0"/>
                <wp:positionH relativeFrom="page">
                  <wp:posOffset>5191760</wp:posOffset>
                </wp:positionH>
                <wp:positionV relativeFrom="paragraph">
                  <wp:posOffset>100330</wp:posOffset>
                </wp:positionV>
                <wp:extent cx="2055495" cy="1562100"/>
                <wp:effectExtent l="0" t="0" r="1905" b="38100"/>
                <wp:wrapTight wrapText="bothSides">
                  <wp:wrapPolygon edited="0">
                    <wp:start x="1401" y="0"/>
                    <wp:lineTo x="0" y="1317"/>
                    <wp:lineTo x="0" y="20020"/>
                    <wp:lineTo x="601" y="21337"/>
                    <wp:lineTo x="1802" y="21863"/>
                    <wp:lineTo x="2202" y="21863"/>
                    <wp:lineTo x="19418" y="21863"/>
                    <wp:lineTo x="19818" y="21863"/>
                    <wp:lineTo x="20819" y="21073"/>
                    <wp:lineTo x="21420" y="20020"/>
                    <wp:lineTo x="21420" y="1317"/>
                    <wp:lineTo x="20019" y="0"/>
                    <wp:lineTo x="1401" y="0"/>
                  </wp:wrapPolygon>
                </wp:wrapTight>
                <wp:docPr id="1" name="Rectangle: Rounded Corners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5495" cy="1562100"/>
                        </a:xfrm>
                        <a:prstGeom prst="roundRect">
                          <a:avLst>
                            <a:gd name="adj" fmla="val 16667"/>
                          </a:avLst>
                        </a:prstGeom>
                        <a:solidFill>
                          <a:schemeClr val="accent4">
                            <a:lumMod val="60000"/>
                            <a:lumOff val="40000"/>
                          </a:schemeClr>
                        </a:solidFill>
                        <a:ln>
                          <a:noFill/>
                        </a:ln>
                        <a:effectLst>
                          <a:outerShdw dist="20000" dir="5400000" rotWithShape="0">
                            <a:srgbClr val="000000">
                              <a:alpha val="37999"/>
                            </a:srgbClr>
                          </a:outerShdw>
                        </a:effectLst>
                      </wps:spPr>
                      <wps:txbx>
                        <w:txbxContent>
                          <w:p w14:paraId="53868690" w14:textId="77777777" w:rsidR="00F5325C" w:rsidRPr="00C952DF" w:rsidRDefault="00F5325C" w:rsidP="00644084">
                            <w:pPr>
                              <w:spacing w:after="0" w:line="240" w:lineRule="auto"/>
                              <w:rPr>
                                <w:rFonts w:ascii="Times New Roman" w:hAnsi="Times New Roman" w:cs="Times New Roman"/>
                                <w:color w:val="403152" w:themeColor="accent4" w:themeShade="80"/>
                                <w:sz w:val="24"/>
                                <w:szCs w:val="24"/>
                              </w:rPr>
                            </w:pPr>
                            <w:r w:rsidRPr="00C952DF">
                              <w:rPr>
                                <w:rFonts w:ascii="Times New Roman" w:hAnsi="Times New Roman" w:cs="Times New Roman"/>
                                <w:b/>
                                <w:color w:val="403152" w:themeColor="accent4" w:themeShade="80"/>
                                <w:sz w:val="24"/>
                                <w:szCs w:val="24"/>
                              </w:rPr>
                              <w:t>!</w:t>
                            </w:r>
                            <w:r w:rsidRPr="00C952DF">
                              <w:rPr>
                                <w:rFonts w:ascii="Times New Roman" w:hAnsi="Times New Roman" w:cs="Times New Roman"/>
                                <w:color w:val="403152" w:themeColor="accent4" w:themeShade="80"/>
                                <w:sz w:val="24"/>
                                <w:szCs w:val="24"/>
                              </w:rPr>
                              <w:t xml:space="preserve"> Izdevumu pamatojošie dokumenti ir: PNA, rēķins un maksājuma uzdevums. Uz tiem ir jābūt </w:t>
                            </w:r>
                            <w:r w:rsidRPr="00C952DF">
                              <w:rPr>
                                <w:rFonts w:ascii="Times New Roman" w:hAnsi="Times New Roman" w:cs="Times New Roman"/>
                                <w:b/>
                                <w:color w:val="403152" w:themeColor="accent4" w:themeShade="80"/>
                                <w:sz w:val="24"/>
                                <w:szCs w:val="24"/>
                              </w:rPr>
                              <w:t>norādītiem līguma Nr. un datumam, kā arī projekta Nr. un nosaukumam!</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517062E7" id="Rectangle: Rounded Corners 10" o:spid="_x0000_s1043" style="position:absolute;left:0;text-align:left;margin-left:408.8pt;margin-top:7.9pt;width:161.85pt;height:123pt;z-index:-2516326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" fillcolor="#b2a1c7 [1943]" stroked="f">
                <v:shadow on="t" color="black" opacity="24903f" origin=",.5" offset="0,.55556mm"/>
                <v:textbox>
                  <w:txbxContent>
                    <w:p w14:paraId="53868690" w14:textId="77777777" w:rsidR="00F5325C" w:rsidRPr="00C952DF" w:rsidRDefault="00F5325C" w:rsidP="00644084">
                      <w:pPr>
                        <w:spacing w:after="0" w:line="240" w:lineRule="auto"/>
                        <w:rPr>
                          <w:rFonts w:ascii="Times New Roman" w:hAnsi="Times New Roman" w:cs="Times New Roman"/>
                          <w:color w:val="403152" w:themeColor="accent4" w:themeShade="80"/>
                          <w:sz w:val="24"/>
                          <w:szCs w:val="24"/>
                        </w:rPr>
                      </w:pPr>
                      <w:r w:rsidRPr="00C952DF">
                        <w:rPr>
                          <w:rFonts w:ascii="Times New Roman" w:hAnsi="Times New Roman" w:cs="Times New Roman"/>
                          <w:b/>
                          <w:color w:val="403152" w:themeColor="accent4" w:themeShade="80"/>
                          <w:sz w:val="24"/>
                          <w:szCs w:val="24"/>
                        </w:rPr>
                        <w:t>!</w:t>
                      </w:r>
                      <w:r w:rsidRPr="00C952DF">
                        <w:rPr>
                          <w:rFonts w:ascii="Times New Roman" w:hAnsi="Times New Roman" w:cs="Times New Roman"/>
                          <w:color w:val="403152" w:themeColor="accent4" w:themeShade="80"/>
                          <w:sz w:val="24"/>
                          <w:szCs w:val="24"/>
                        </w:rPr>
                        <w:t xml:space="preserve"> Izdevumu pamatojošie dokumenti ir: PNA, rēķins un maksājuma uzdevums. Uz tiem ir jābūt </w:t>
                      </w:r>
                      <w:r w:rsidRPr="00C952DF">
                        <w:rPr>
                          <w:rFonts w:ascii="Times New Roman" w:hAnsi="Times New Roman" w:cs="Times New Roman"/>
                          <w:b/>
                          <w:color w:val="403152" w:themeColor="accent4" w:themeShade="80"/>
                          <w:sz w:val="24"/>
                          <w:szCs w:val="24"/>
                        </w:rPr>
                        <w:t>norādītiem līguma Nr. un datumam, kā arī projekta Nr. un nosaukumam!</w:t>
                      </w:r>
                    </w:p>
                  </w:txbxContent>
                </v:textbox>
                <w10:wrap type="tight" anchorx="page"/>
              </v:roundrect>
            </w:pict>
          </mc:Fallback>
        </mc:AlternateContent>
      </w:r>
      <w:r w:rsidR="00DB7054" w:rsidRPr="00763257">
        <w:rPr>
          <w:rFonts w:ascii="Times New Roman" w:hAnsi="Times New Roman" w:cs="Times New Roman"/>
          <w:sz w:val="24"/>
          <w:szCs w:val="24"/>
        </w:rPr>
        <w:t>Supervīzijas pakalpojumu norisi un izdevumus pamatojošiem dokumentiem jābūt savstarpēji saistītiem un tajos jābūt norādītam projekta nosaukumam un projekta numuram</w:t>
      </w:r>
      <w:r w:rsidR="003415B0">
        <w:rPr>
          <w:rFonts w:ascii="Times New Roman" w:hAnsi="Times New Roman" w:cs="Times New Roman"/>
          <w:sz w:val="24"/>
          <w:szCs w:val="24"/>
        </w:rPr>
        <w:t xml:space="preserve"> (</w:t>
      </w:r>
      <w:r w:rsidR="003415B0">
        <w:rPr>
          <w:rFonts w:ascii="Times New Roman" w:hAnsi="Times New Roman" w:cs="Times New Roman"/>
          <w:i/>
          <w:szCs w:val="24"/>
        </w:rPr>
        <w:t>ESF projekts Nr. 9.2.1.1./15/I/001 “Profesionāla sociālā darba attīstība pašvaldībās”</w:t>
      </w:r>
      <w:r w:rsidR="00D32456">
        <w:rPr>
          <w:rFonts w:ascii="Times New Roman" w:hAnsi="Times New Roman" w:cs="Times New Roman"/>
          <w:sz w:val="24"/>
          <w:szCs w:val="24"/>
        </w:rPr>
        <w:t>)</w:t>
      </w:r>
      <w:r w:rsidR="00DB7054" w:rsidRPr="00763257">
        <w:rPr>
          <w:rFonts w:ascii="Times New Roman" w:hAnsi="Times New Roman" w:cs="Times New Roman"/>
          <w:sz w:val="24"/>
          <w:szCs w:val="24"/>
        </w:rPr>
        <w:t xml:space="preserve">, kā arī jābūt atsaucei uz noslēgto līgumu (datums un numurs), kuru ietvaros pakalpojums saņemts. Pieņemšanas-nodošanas aktā norādītajai informācijai pilnībā jāraksturo saņemtais pakalpojums. </w:t>
      </w:r>
      <w:proofErr w:type="spellStart"/>
      <w:r w:rsidR="00DB7054" w:rsidRPr="00763257">
        <w:rPr>
          <w:rFonts w:ascii="Times New Roman" w:hAnsi="Times New Roman" w:cs="Times New Roman"/>
          <w:sz w:val="24"/>
          <w:szCs w:val="24"/>
        </w:rPr>
        <w:t>Supervīziju</w:t>
      </w:r>
      <w:proofErr w:type="spellEnd"/>
      <w:r w:rsidR="00DB7054" w:rsidRPr="00763257">
        <w:rPr>
          <w:rFonts w:ascii="Times New Roman" w:hAnsi="Times New Roman" w:cs="Times New Roman"/>
          <w:sz w:val="24"/>
          <w:szCs w:val="24"/>
        </w:rPr>
        <w:t xml:space="preserve"> norisi pamatojošajiem dokumentiem jāatbilst dalībnieku parakstu lapās norādītajai informācijai.</w:t>
      </w:r>
    </w:p>
    <w:p w14:paraId="6D290873" w14:textId="12B829E2" w:rsidR="00DB7054" w:rsidRDefault="000907BA" w:rsidP="00E3475D">
      <w:pPr>
        <w:numPr>
          <w:ilvl w:val="0"/>
          <w:numId w:val="32"/>
        </w:numPr>
        <w:tabs>
          <w:tab w:val="left" w:pos="426"/>
        </w:tabs>
        <w:spacing w:after="0"/>
        <w:ind w:left="0" w:firstLine="567"/>
        <w:contextualSpacing/>
        <w:jc w:val="both"/>
        <w:rPr>
          <w:rFonts w:ascii="Times New Roman" w:hAnsi="Times New Roman" w:cs="Times New Roman"/>
          <w:sz w:val="24"/>
          <w:szCs w:val="24"/>
        </w:rPr>
      </w:pPr>
      <w:r>
        <w:rPr>
          <w:rFonts w:ascii="Times New Roman" w:hAnsi="Times New Roman" w:cs="Times New Roman"/>
          <w:sz w:val="24"/>
          <w:szCs w:val="24"/>
        </w:rPr>
        <w:t>Vēlams, lai p</w:t>
      </w:r>
      <w:r w:rsidR="00DB7054" w:rsidRPr="00763257">
        <w:rPr>
          <w:rFonts w:ascii="Times New Roman" w:hAnsi="Times New Roman" w:cs="Times New Roman"/>
          <w:sz w:val="24"/>
          <w:szCs w:val="24"/>
        </w:rPr>
        <w:t xml:space="preserve">ar vienu </w:t>
      </w:r>
      <w:r w:rsidR="00727B57">
        <w:rPr>
          <w:rFonts w:ascii="Times New Roman" w:hAnsi="Times New Roman" w:cs="Times New Roman"/>
          <w:sz w:val="24"/>
          <w:szCs w:val="24"/>
        </w:rPr>
        <w:t>laika</w:t>
      </w:r>
      <w:r w:rsidR="00727B57" w:rsidRPr="00763257">
        <w:rPr>
          <w:rFonts w:ascii="Times New Roman" w:hAnsi="Times New Roman" w:cs="Times New Roman"/>
          <w:sz w:val="24"/>
          <w:szCs w:val="24"/>
        </w:rPr>
        <w:t xml:space="preserve"> </w:t>
      </w:r>
      <w:r w:rsidR="00DB7054" w:rsidRPr="00763257">
        <w:rPr>
          <w:rFonts w:ascii="Times New Roman" w:hAnsi="Times New Roman" w:cs="Times New Roman"/>
          <w:sz w:val="24"/>
          <w:szCs w:val="24"/>
        </w:rPr>
        <w:t xml:space="preserve">periodu </w:t>
      </w:r>
      <w:r w:rsidR="00727B57">
        <w:rPr>
          <w:rFonts w:ascii="Times New Roman" w:hAnsi="Times New Roman" w:cs="Times New Roman"/>
          <w:sz w:val="24"/>
          <w:szCs w:val="24"/>
        </w:rPr>
        <w:t xml:space="preserve">tiktu iesniegts viens pārskats, un </w:t>
      </w:r>
      <w:r w:rsidR="00DB7054" w:rsidRPr="00763257">
        <w:rPr>
          <w:rFonts w:ascii="Times New Roman" w:hAnsi="Times New Roman" w:cs="Times New Roman"/>
          <w:sz w:val="24"/>
          <w:szCs w:val="24"/>
        </w:rPr>
        <w:t xml:space="preserve">visi pielikumi </w:t>
      </w:r>
      <w:r>
        <w:rPr>
          <w:rFonts w:ascii="Times New Roman" w:hAnsi="Times New Roman" w:cs="Times New Roman"/>
          <w:sz w:val="24"/>
          <w:szCs w:val="24"/>
        </w:rPr>
        <w:t xml:space="preserve">tiktu </w:t>
      </w:r>
      <w:r w:rsidR="00DB7054" w:rsidRPr="00763257">
        <w:rPr>
          <w:rFonts w:ascii="Times New Roman" w:hAnsi="Times New Roman" w:cs="Times New Roman"/>
          <w:sz w:val="24"/>
          <w:szCs w:val="24"/>
        </w:rPr>
        <w:t>iesnie</w:t>
      </w:r>
      <w:r>
        <w:rPr>
          <w:rFonts w:ascii="Times New Roman" w:hAnsi="Times New Roman" w:cs="Times New Roman"/>
          <w:sz w:val="24"/>
          <w:szCs w:val="24"/>
        </w:rPr>
        <w:t>gti</w:t>
      </w:r>
      <w:r w:rsidR="00DB7054" w:rsidRPr="00763257">
        <w:rPr>
          <w:rFonts w:ascii="Times New Roman" w:hAnsi="Times New Roman" w:cs="Times New Roman"/>
          <w:sz w:val="24"/>
          <w:szCs w:val="24"/>
        </w:rPr>
        <w:t xml:space="preserve"> kopā, t.i., </w:t>
      </w:r>
      <w:r w:rsidR="00727B57">
        <w:rPr>
          <w:rFonts w:ascii="Times New Roman" w:hAnsi="Times New Roman" w:cs="Times New Roman"/>
          <w:sz w:val="24"/>
          <w:szCs w:val="24"/>
        </w:rPr>
        <w:t xml:space="preserve">pielikumi </w:t>
      </w:r>
      <w:r w:rsidR="00DB7054" w:rsidRPr="00763257">
        <w:rPr>
          <w:rFonts w:ascii="Times New Roman" w:hAnsi="Times New Roman" w:cs="Times New Roman"/>
          <w:sz w:val="24"/>
          <w:szCs w:val="24"/>
        </w:rPr>
        <w:t xml:space="preserve">skenēti elektroniski nosūtāmi uz </w:t>
      </w:r>
      <w:hyperlink r:id="rId32" w:history="1">
        <w:r w:rsidR="00DB7054" w:rsidRPr="00CC227D">
          <w:rPr>
            <w:rFonts w:ascii="Times New Roman" w:hAnsi="Times New Roman" w:cs="Times New Roman"/>
            <w:color w:val="0000FF"/>
            <w:sz w:val="24"/>
            <w:szCs w:val="24"/>
            <w:u w:val="single"/>
          </w:rPr>
          <w:t>socdarbs@lm.gov.lv</w:t>
        </w:r>
      </w:hyperlink>
      <w:r w:rsidR="00DB7054" w:rsidRPr="00763257">
        <w:rPr>
          <w:rFonts w:ascii="Times New Roman" w:hAnsi="Times New Roman" w:cs="Times New Roman"/>
          <w:sz w:val="24"/>
          <w:szCs w:val="24"/>
        </w:rPr>
        <w:t xml:space="preserve"> vienā e-pasta sūtījumā. Lūgums, e-pasta vēstules </w:t>
      </w:r>
      <w:proofErr w:type="spellStart"/>
      <w:r w:rsidR="00DB7054" w:rsidRPr="00CC227D">
        <w:rPr>
          <w:rFonts w:ascii="Times New Roman" w:hAnsi="Times New Roman" w:cs="Times New Roman"/>
          <w:sz w:val="24"/>
          <w:szCs w:val="24"/>
        </w:rPr>
        <w:t>subject</w:t>
      </w:r>
      <w:proofErr w:type="spellEnd"/>
      <w:r w:rsidR="00DB7054" w:rsidRPr="00CC227D">
        <w:rPr>
          <w:rFonts w:ascii="Times New Roman" w:hAnsi="Times New Roman" w:cs="Times New Roman"/>
          <w:sz w:val="24"/>
          <w:szCs w:val="24"/>
        </w:rPr>
        <w:t xml:space="preserve"> </w:t>
      </w:r>
      <w:r w:rsidR="00DB7054" w:rsidRPr="00763257">
        <w:rPr>
          <w:rFonts w:ascii="Times New Roman" w:hAnsi="Times New Roman" w:cs="Times New Roman"/>
          <w:sz w:val="24"/>
          <w:szCs w:val="24"/>
        </w:rPr>
        <w:t xml:space="preserve">norādīt, kas ir pārskata iesniedzējs un par kādu periodu ir pārskats, </w:t>
      </w:r>
      <w:r w:rsidR="00727B57">
        <w:rPr>
          <w:rFonts w:ascii="Times New Roman" w:hAnsi="Times New Roman" w:cs="Times New Roman"/>
          <w:sz w:val="24"/>
          <w:szCs w:val="24"/>
        </w:rPr>
        <w:t>(</w:t>
      </w:r>
      <w:r w:rsidR="00DB7054" w:rsidRPr="00CC227D">
        <w:rPr>
          <w:rFonts w:ascii="Times New Roman" w:hAnsi="Times New Roman" w:cs="Times New Roman"/>
          <w:sz w:val="24"/>
          <w:szCs w:val="24"/>
        </w:rPr>
        <w:t>piemēram</w:t>
      </w:r>
      <w:r w:rsidR="00DB7054" w:rsidRPr="00763257">
        <w:rPr>
          <w:rFonts w:ascii="Times New Roman" w:hAnsi="Times New Roman" w:cs="Times New Roman"/>
          <w:sz w:val="24"/>
          <w:szCs w:val="24"/>
        </w:rPr>
        <w:t xml:space="preserve">, X novada sociālā dienesta pārskats par </w:t>
      </w:r>
      <w:proofErr w:type="spellStart"/>
      <w:r w:rsidR="00DB7054" w:rsidRPr="00763257">
        <w:rPr>
          <w:rFonts w:ascii="Times New Roman" w:hAnsi="Times New Roman" w:cs="Times New Roman"/>
          <w:sz w:val="24"/>
          <w:szCs w:val="24"/>
        </w:rPr>
        <w:t>supervīziju</w:t>
      </w:r>
      <w:proofErr w:type="spellEnd"/>
      <w:r w:rsidR="00DB7054" w:rsidRPr="00763257">
        <w:rPr>
          <w:rFonts w:ascii="Times New Roman" w:hAnsi="Times New Roman" w:cs="Times New Roman"/>
          <w:sz w:val="24"/>
          <w:szCs w:val="24"/>
        </w:rPr>
        <w:t xml:space="preserve"> 20</w:t>
      </w:r>
      <w:r w:rsidR="006C4868">
        <w:rPr>
          <w:rFonts w:ascii="Times New Roman" w:hAnsi="Times New Roman" w:cs="Times New Roman"/>
          <w:sz w:val="24"/>
          <w:szCs w:val="24"/>
        </w:rPr>
        <w:t>20</w:t>
      </w:r>
      <w:r w:rsidR="00DB7054" w:rsidRPr="00763257">
        <w:rPr>
          <w:rFonts w:ascii="Times New Roman" w:hAnsi="Times New Roman" w:cs="Times New Roman"/>
          <w:sz w:val="24"/>
          <w:szCs w:val="24"/>
        </w:rPr>
        <w:t>. gada 1. un 2. ceturksn</w:t>
      </w:r>
      <w:r w:rsidR="00727B57">
        <w:rPr>
          <w:rFonts w:ascii="Times New Roman" w:hAnsi="Times New Roman" w:cs="Times New Roman"/>
          <w:sz w:val="24"/>
          <w:szCs w:val="24"/>
        </w:rPr>
        <w:t>i)</w:t>
      </w:r>
      <w:r w:rsidR="00DB7054" w:rsidRPr="00763257">
        <w:rPr>
          <w:rFonts w:ascii="Times New Roman" w:hAnsi="Times New Roman" w:cs="Times New Roman"/>
          <w:sz w:val="24"/>
          <w:szCs w:val="24"/>
        </w:rPr>
        <w:t xml:space="preserve">. </w:t>
      </w:r>
    </w:p>
    <w:p w14:paraId="29AF5659" w14:textId="45C1353D" w:rsidR="00BC0022" w:rsidRDefault="00BC0022" w:rsidP="00591534">
      <w:pPr>
        <w:spacing w:after="0"/>
        <w:ind w:firstLine="567"/>
        <w:rPr>
          <w:rFonts w:ascii="Times New Roman" w:hAnsi="Times New Roman" w:cs="Times New Roman"/>
          <w:b/>
          <w:sz w:val="24"/>
          <w:szCs w:val="24"/>
        </w:rPr>
      </w:pPr>
      <w:r>
        <w:rPr>
          <w:noProof/>
          <w:lang w:eastAsia="lv-LV"/>
        </w:rPr>
        <mc:AlternateContent>
          <mc:Choice Requires="wps">
            <w:drawing>
              <wp:anchor distT="0" distB="0" distL="114300" distR="114300" simplePos="0" relativeHeight="251713536" behindDoc="0" locked="0" layoutInCell="1" allowOverlap="1" wp14:anchorId="0B774203" wp14:editId="6F091864">
                <wp:simplePos x="0" y="0"/>
                <wp:positionH relativeFrom="margin">
                  <wp:posOffset>1663700</wp:posOffset>
                </wp:positionH>
                <wp:positionV relativeFrom="paragraph">
                  <wp:posOffset>37465</wp:posOffset>
                </wp:positionV>
                <wp:extent cx="541655" cy="533400"/>
                <wp:effectExtent l="19050" t="19050" r="10795" b="19050"/>
                <wp:wrapNone/>
                <wp:docPr id="6"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1655" cy="533400"/>
                        </a:xfrm>
                        <a:prstGeom prst="ellipse">
                          <a:avLst/>
                        </a:prstGeom>
                        <a:solidFill>
                          <a:srgbClr val="8064A2">
                            <a:lumMod val="60000"/>
                            <a:lumOff val="40000"/>
                          </a:srgbClr>
                        </a:solidFill>
                        <a:ln w="38100">
                          <a:solidFill>
                            <a:srgbClr val="8064A2"/>
                          </a:solidFill>
                          <a:round/>
                          <a:headEnd/>
                          <a:tailEnd/>
                        </a:ln>
                        <a:effectLst/>
                      </wps:spPr>
                      <wps:txbx>
                        <w:txbxContent>
                          <w:p w14:paraId="2891E8D8" w14:textId="30073B18" w:rsidR="00BC0022" w:rsidRPr="00C952DF" w:rsidRDefault="00BC0022" w:rsidP="00BC0022">
                            <w:pPr>
                              <w:jc w:val="center"/>
                              <w:rPr>
                                <w:b/>
                                <w:bCs/>
                                <w:color w:val="FFFFFF" w:themeColor="background1"/>
                                <w:sz w:val="40"/>
                                <w:szCs w:val="40"/>
                              </w:rPr>
                            </w:pPr>
                            <w:r>
                              <w:rPr>
                                <w:b/>
                                <w:bCs/>
                                <w:color w:val="FFFFFF" w:themeColor="background1"/>
                                <w:sz w:val="40"/>
                                <w:szCs w:val="40"/>
                              </w:rPr>
                              <w:t>8</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w14:anchorId="0B774203" id="_x0000_s1044" style="position:absolute;left:0;text-align:left;margin-left:131pt;margin-top:2.95pt;width:42.65pt;height:42pt;z-index:251713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" fillcolor="#b3a2c7" strokecolor="#8064a2" strokeweight="3pt">
                <v:textbox>
                  <w:txbxContent>
                    <w:p w14:paraId="2891E8D8" w14:textId="30073B18" w:rsidR="00BC0022" w:rsidRPr="00C952DF" w:rsidRDefault="00BC0022" w:rsidP="00BC0022">
                      <w:pPr>
                        <w:jc w:val="center"/>
                        <w:rPr>
                          <w:b/>
                          <w:bCs/>
                          <w:color w:val="FFFFFF" w:themeColor="background1"/>
                          <w:sz w:val="40"/>
                          <w:szCs w:val="40"/>
                        </w:rPr>
                      </w:pPr>
                      <w:r>
                        <w:rPr>
                          <w:b/>
                          <w:bCs/>
                          <w:color w:val="FFFFFF" w:themeColor="background1"/>
                          <w:sz w:val="40"/>
                          <w:szCs w:val="40"/>
                        </w:rPr>
                        <w:t>8</w:t>
                      </w:r>
                    </w:p>
                  </w:txbxContent>
                </v:textbox>
                <w10:wrap anchorx="margin"/>
              </v:oval>
            </w:pict>
          </mc:Fallback>
        </mc:AlternateContent>
      </w:r>
    </w:p>
    <w:p w14:paraId="17A17D94" w14:textId="0D09A30F" w:rsidR="00BC0022" w:rsidRPr="00E3475D" w:rsidRDefault="00BC0022" w:rsidP="00BC0022">
      <w:pPr>
        <w:pStyle w:val="Heading1"/>
        <w:shd w:val="clear" w:color="auto" w:fill="E5DFEC" w:themeFill="accent4" w:themeFillTint="33"/>
        <w:spacing w:after="240"/>
        <w:ind w:left="2977" w:firstLine="623"/>
      </w:pPr>
      <w:bookmarkStart w:id="37" w:name="_Toc40456958"/>
      <w:r>
        <w:t>Cita informācija</w:t>
      </w:r>
      <w:bookmarkEnd w:id="37"/>
    </w:p>
    <w:p w14:paraId="3F19EA91" w14:textId="02136D12" w:rsidR="00041F1C" w:rsidRPr="001A0942" w:rsidRDefault="00074E1C" w:rsidP="001C12ED">
      <w:pPr>
        <w:pStyle w:val="ListParagraph"/>
        <w:numPr>
          <w:ilvl w:val="0"/>
          <w:numId w:val="64"/>
        </w:numPr>
        <w:tabs>
          <w:tab w:val="left" w:pos="426"/>
        </w:tabs>
        <w:spacing w:after="0"/>
        <w:ind w:left="426"/>
        <w:jc w:val="both"/>
        <w:rPr>
          <w:rFonts w:ascii="Times New Roman" w:hAnsi="Times New Roman" w:cs="Times New Roman"/>
          <w:color w:val="FF0000"/>
          <w:sz w:val="24"/>
          <w:szCs w:val="24"/>
        </w:rPr>
      </w:pPr>
      <w:r w:rsidRPr="00092260">
        <w:rPr>
          <w:rFonts w:ascii="Times New Roman" w:hAnsi="Times New Roman" w:cs="Times New Roman"/>
          <w:color w:val="FF0000"/>
          <w:sz w:val="24"/>
          <w:szCs w:val="24"/>
        </w:rPr>
        <w:t xml:space="preserve">Eiropas fondu administrēšanā iesaistītās iestādes ir tiesīgas veikt supervīzijas </w:t>
      </w:r>
      <w:r w:rsidR="000212FF" w:rsidRPr="00092260">
        <w:rPr>
          <w:rFonts w:ascii="Times New Roman" w:hAnsi="Times New Roman" w:cs="Times New Roman"/>
          <w:color w:val="FF0000"/>
          <w:sz w:val="24"/>
          <w:szCs w:val="24"/>
        </w:rPr>
        <w:t xml:space="preserve">sesijas </w:t>
      </w:r>
      <w:r w:rsidRPr="00092260">
        <w:rPr>
          <w:rFonts w:ascii="Times New Roman" w:hAnsi="Times New Roman" w:cs="Times New Roman"/>
          <w:color w:val="FF0000"/>
          <w:sz w:val="24"/>
          <w:szCs w:val="24"/>
        </w:rPr>
        <w:t xml:space="preserve">norises pārbaudi. Atbilstoši </w:t>
      </w:r>
      <w:r w:rsidR="005B50B8" w:rsidRPr="00BC0022">
        <w:rPr>
          <w:rFonts w:ascii="Times New Roman" w:hAnsi="Times New Roman" w:cs="Times New Roman"/>
          <w:color w:val="FF0000"/>
          <w:sz w:val="24"/>
          <w:szCs w:val="24"/>
        </w:rPr>
        <w:t xml:space="preserve">MK noteikumu grozījumos skaidrotajam, pārbaudi drīkst veikt pirms vai pēc supervīzijas sesijas, netraucējot tās norisi. </w:t>
      </w:r>
      <w:r w:rsidR="002946F7" w:rsidRPr="00BC0022">
        <w:rPr>
          <w:rFonts w:ascii="Times New Roman" w:hAnsi="Times New Roman" w:cs="Times New Roman"/>
          <w:color w:val="FF0000"/>
          <w:sz w:val="24"/>
          <w:szCs w:val="24"/>
        </w:rPr>
        <w:t>P</w:t>
      </w:r>
      <w:r w:rsidR="000212FF" w:rsidRPr="00BC0022">
        <w:rPr>
          <w:rFonts w:ascii="Times New Roman" w:hAnsi="Times New Roman" w:cs="Times New Roman"/>
          <w:color w:val="FF0000"/>
          <w:sz w:val="24"/>
          <w:szCs w:val="24"/>
        </w:rPr>
        <w:t xml:space="preserve">ārbaudi veic klātienē </w:t>
      </w:r>
      <w:r w:rsidR="002946F7" w:rsidRPr="00BC0022">
        <w:rPr>
          <w:rFonts w:ascii="Times New Roman" w:hAnsi="Times New Roman" w:cs="Times New Roman"/>
          <w:color w:val="FF0000"/>
          <w:sz w:val="24"/>
          <w:szCs w:val="24"/>
        </w:rPr>
        <w:t>S</w:t>
      </w:r>
      <w:r w:rsidR="000212FF" w:rsidRPr="00BC0022">
        <w:rPr>
          <w:rFonts w:ascii="Times New Roman" w:hAnsi="Times New Roman" w:cs="Times New Roman"/>
          <w:color w:val="FF0000"/>
          <w:sz w:val="24"/>
          <w:szCs w:val="24"/>
        </w:rPr>
        <w:t xml:space="preserve">upervīzijas </w:t>
      </w:r>
      <w:r w:rsidR="002946F7" w:rsidRPr="00BC0022">
        <w:rPr>
          <w:rFonts w:ascii="Times New Roman" w:hAnsi="Times New Roman" w:cs="Times New Roman"/>
          <w:color w:val="FF0000"/>
          <w:sz w:val="24"/>
          <w:szCs w:val="24"/>
        </w:rPr>
        <w:t xml:space="preserve">pakalpojuma sniedzēju </w:t>
      </w:r>
      <w:r w:rsidR="000212FF" w:rsidRPr="00BC0022">
        <w:rPr>
          <w:rFonts w:ascii="Times New Roman" w:hAnsi="Times New Roman" w:cs="Times New Roman"/>
          <w:color w:val="FF0000"/>
          <w:sz w:val="24"/>
          <w:szCs w:val="24"/>
        </w:rPr>
        <w:t>kalendārā norādītajā adres</w:t>
      </w:r>
      <w:r w:rsidR="000212FF" w:rsidRPr="001A0942">
        <w:rPr>
          <w:rFonts w:ascii="Times New Roman" w:hAnsi="Times New Roman" w:cs="Times New Roman"/>
          <w:color w:val="FF0000"/>
          <w:sz w:val="24"/>
          <w:szCs w:val="24"/>
        </w:rPr>
        <w:t>ē</w:t>
      </w:r>
      <w:r w:rsidR="008F17FA" w:rsidRPr="001A0942">
        <w:rPr>
          <w:rFonts w:ascii="Times New Roman" w:hAnsi="Times New Roman" w:cs="Times New Roman"/>
          <w:color w:val="FF0000"/>
          <w:sz w:val="24"/>
          <w:szCs w:val="24"/>
        </w:rPr>
        <w:t xml:space="preserve"> (</w:t>
      </w:r>
      <w:r w:rsidR="00B42A64">
        <w:rPr>
          <w:rFonts w:ascii="Times New Roman" w:hAnsi="Times New Roman" w:cs="Times New Roman"/>
          <w:color w:val="FF0000"/>
          <w:sz w:val="24"/>
          <w:szCs w:val="24"/>
        </w:rPr>
        <w:t>K</w:t>
      </w:r>
      <w:r w:rsidR="00B42A64" w:rsidRPr="009D3221">
        <w:rPr>
          <w:rFonts w:ascii="Times New Roman" w:hAnsi="Times New Roman" w:cs="Times New Roman"/>
          <w:color w:val="FF0000"/>
          <w:sz w:val="24"/>
          <w:szCs w:val="24"/>
        </w:rPr>
        <w:t>alendārā</w:t>
      </w:r>
      <w:r w:rsidR="00B42A64" w:rsidRPr="001A0942">
        <w:rPr>
          <w:rFonts w:ascii="Times New Roman" w:hAnsi="Times New Roman" w:cs="Times New Roman"/>
          <w:color w:val="FF0000"/>
          <w:sz w:val="24"/>
          <w:szCs w:val="24"/>
        </w:rPr>
        <w:t xml:space="preserve"> </w:t>
      </w:r>
      <w:r w:rsidR="00B42A64">
        <w:rPr>
          <w:rFonts w:ascii="Times New Roman" w:hAnsi="Times New Roman" w:cs="Times New Roman"/>
          <w:color w:val="FF0000"/>
          <w:sz w:val="24"/>
          <w:szCs w:val="24"/>
        </w:rPr>
        <w:t>i</w:t>
      </w:r>
      <w:r w:rsidR="002946F7" w:rsidRPr="001A0942">
        <w:rPr>
          <w:rFonts w:ascii="Times New Roman" w:hAnsi="Times New Roman" w:cs="Times New Roman"/>
          <w:color w:val="FF0000"/>
          <w:sz w:val="24"/>
          <w:szCs w:val="24"/>
        </w:rPr>
        <w:t xml:space="preserve">nformāciju par </w:t>
      </w:r>
      <w:proofErr w:type="spellStart"/>
      <w:r w:rsidR="002946F7" w:rsidRPr="001A0942">
        <w:rPr>
          <w:rFonts w:ascii="Times New Roman" w:hAnsi="Times New Roman" w:cs="Times New Roman"/>
          <w:color w:val="FF0000"/>
          <w:sz w:val="24"/>
          <w:szCs w:val="24"/>
        </w:rPr>
        <w:t>supervīziju</w:t>
      </w:r>
      <w:proofErr w:type="spellEnd"/>
      <w:r w:rsidR="002946F7" w:rsidRPr="001A0942">
        <w:rPr>
          <w:rFonts w:ascii="Times New Roman" w:hAnsi="Times New Roman" w:cs="Times New Roman"/>
          <w:color w:val="FF0000"/>
          <w:sz w:val="24"/>
          <w:szCs w:val="24"/>
        </w:rPr>
        <w:t xml:space="preserve"> </w:t>
      </w:r>
      <w:r w:rsidR="00B42A64">
        <w:rPr>
          <w:rFonts w:ascii="Times New Roman" w:hAnsi="Times New Roman" w:cs="Times New Roman"/>
          <w:color w:val="FF0000"/>
          <w:sz w:val="24"/>
          <w:szCs w:val="24"/>
        </w:rPr>
        <w:t>ievieto</w:t>
      </w:r>
      <w:r w:rsidR="002946F7" w:rsidRPr="001A0942">
        <w:rPr>
          <w:rFonts w:ascii="Times New Roman" w:hAnsi="Times New Roman" w:cs="Times New Roman"/>
          <w:color w:val="FF0000"/>
          <w:sz w:val="24"/>
          <w:szCs w:val="24"/>
        </w:rPr>
        <w:t xml:space="preserve"> pakalpojuma sniedzējs)</w:t>
      </w:r>
      <w:r w:rsidR="000212FF" w:rsidRPr="001A0942">
        <w:rPr>
          <w:rFonts w:ascii="Times New Roman" w:hAnsi="Times New Roman" w:cs="Times New Roman"/>
          <w:color w:val="FF0000"/>
          <w:sz w:val="24"/>
          <w:szCs w:val="24"/>
        </w:rPr>
        <w:t xml:space="preserve">. </w:t>
      </w:r>
      <w:r w:rsidR="002946F7" w:rsidRPr="001A0942">
        <w:rPr>
          <w:rFonts w:ascii="Times New Roman" w:hAnsi="Times New Roman" w:cs="Times New Roman"/>
          <w:color w:val="FF0000"/>
          <w:sz w:val="24"/>
          <w:szCs w:val="24"/>
        </w:rPr>
        <w:t xml:space="preserve">Attālināti </w:t>
      </w:r>
      <w:r w:rsidR="002946F7" w:rsidRPr="00F420ED">
        <w:rPr>
          <w:rFonts w:ascii="Times New Roman" w:hAnsi="Times New Roman" w:cs="Times New Roman"/>
          <w:color w:val="FF0000"/>
          <w:sz w:val="24"/>
          <w:szCs w:val="24"/>
        </w:rPr>
        <w:t xml:space="preserve">īstenotas supervīzijas sesijas norises pārbaudi ir pieļaujams veikt arī attālināti, ar </w:t>
      </w:r>
      <w:proofErr w:type="spellStart"/>
      <w:r w:rsidR="002946F7" w:rsidRPr="00F420ED">
        <w:rPr>
          <w:rFonts w:ascii="Times New Roman" w:hAnsi="Times New Roman" w:cs="Times New Roman"/>
          <w:color w:val="FF0000"/>
          <w:sz w:val="24"/>
          <w:szCs w:val="24"/>
        </w:rPr>
        <w:t>supervīzoru</w:t>
      </w:r>
      <w:proofErr w:type="spellEnd"/>
      <w:r w:rsidR="002946F7" w:rsidRPr="00F420ED">
        <w:rPr>
          <w:rFonts w:ascii="Times New Roman" w:hAnsi="Times New Roman" w:cs="Times New Roman"/>
          <w:color w:val="FF0000"/>
          <w:sz w:val="24"/>
          <w:szCs w:val="24"/>
        </w:rPr>
        <w:t xml:space="preserve"> </w:t>
      </w:r>
      <w:r w:rsidR="00D30FF6" w:rsidRPr="00F420ED">
        <w:rPr>
          <w:rFonts w:ascii="Times New Roman" w:hAnsi="Times New Roman" w:cs="Times New Roman"/>
          <w:color w:val="FF0000"/>
          <w:sz w:val="24"/>
          <w:szCs w:val="24"/>
        </w:rPr>
        <w:lastRenderedPageBreak/>
        <w:t xml:space="preserve">vienojoties </w:t>
      </w:r>
      <w:r w:rsidR="002946F7" w:rsidRPr="00F420ED">
        <w:rPr>
          <w:rFonts w:ascii="Times New Roman" w:hAnsi="Times New Roman" w:cs="Times New Roman"/>
          <w:color w:val="FF0000"/>
          <w:sz w:val="24"/>
          <w:szCs w:val="24"/>
        </w:rPr>
        <w:t xml:space="preserve">par tās īstenošanu. </w:t>
      </w:r>
      <w:r w:rsidR="008F17FA" w:rsidRPr="00F420ED">
        <w:rPr>
          <w:rFonts w:ascii="Times New Roman" w:hAnsi="Times New Roman" w:cs="Times New Roman"/>
          <w:color w:val="FF0000"/>
          <w:sz w:val="24"/>
          <w:szCs w:val="24"/>
        </w:rPr>
        <w:t>Pārbaudes mērķis ir fiksēt supervīzijas norises faktu un dalībnieku klātbūtni.</w:t>
      </w:r>
    </w:p>
    <w:p w14:paraId="00200989" w14:textId="1F242D94" w:rsidR="008F17FA" w:rsidRPr="00BC0022" w:rsidRDefault="008F17FA" w:rsidP="001C12ED">
      <w:pPr>
        <w:pStyle w:val="ListParagraph"/>
        <w:numPr>
          <w:ilvl w:val="0"/>
          <w:numId w:val="64"/>
        </w:numPr>
        <w:tabs>
          <w:tab w:val="left" w:pos="426"/>
        </w:tabs>
        <w:spacing w:after="0"/>
        <w:ind w:left="426"/>
        <w:jc w:val="both"/>
        <w:rPr>
          <w:rFonts w:ascii="Times New Roman" w:hAnsi="Times New Roman" w:cs="Times New Roman"/>
          <w:color w:val="FF0000"/>
          <w:sz w:val="24"/>
          <w:szCs w:val="24"/>
        </w:rPr>
      </w:pPr>
      <w:r w:rsidRPr="00BC0022">
        <w:rPr>
          <w:rFonts w:ascii="Times New Roman" w:hAnsi="Times New Roman" w:cs="Times New Roman"/>
          <w:color w:val="FF0000"/>
          <w:sz w:val="24"/>
          <w:szCs w:val="24"/>
        </w:rPr>
        <w:t xml:space="preserve">Supervīzijas pakalpojuma sniedzējam attālināti īstenotas supervīzijas gadījumā ir pienākums </w:t>
      </w:r>
      <w:r w:rsidR="0061038D" w:rsidRPr="00BC0022">
        <w:rPr>
          <w:rFonts w:ascii="Times New Roman" w:hAnsi="Times New Roman" w:cs="Times New Roman"/>
          <w:color w:val="FF0000"/>
          <w:sz w:val="24"/>
          <w:szCs w:val="24"/>
        </w:rPr>
        <w:t xml:space="preserve">sagatavot </w:t>
      </w:r>
      <w:r w:rsidR="00BC0022">
        <w:rPr>
          <w:rFonts w:ascii="Times New Roman" w:hAnsi="Times New Roman" w:cs="Times New Roman"/>
          <w:color w:val="FF0000"/>
          <w:sz w:val="24"/>
          <w:szCs w:val="24"/>
        </w:rPr>
        <w:t xml:space="preserve">un nosūtīt Pašvaldībai </w:t>
      </w:r>
      <w:r w:rsidRPr="00BC0022">
        <w:rPr>
          <w:rFonts w:ascii="Times New Roman" w:hAnsi="Times New Roman" w:cs="Times New Roman"/>
          <w:color w:val="FF0000"/>
          <w:sz w:val="24"/>
          <w:szCs w:val="24"/>
        </w:rPr>
        <w:t>dokument</w:t>
      </w:r>
      <w:r w:rsidR="0061038D" w:rsidRPr="00BC0022">
        <w:rPr>
          <w:rFonts w:ascii="Times New Roman" w:hAnsi="Times New Roman" w:cs="Times New Roman"/>
          <w:color w:val="FF0000"/>
          <w:sz w:val="24"/>
          <w:szCs w:val="24"/>
        </w:rPr>
        <w:t>ālu apliecin</w:t>
      </w:r>
      <w:r w:rsidR="00092260" w:rsidRPr="00BC0022">
        <w:rPr>
          <w:rFonts w:ascii="Times New Roman" w:hAnsi="Times New Roman" w:cs="Times New Roman"/>
          <w:color w:val="FF0000"/>
          <w:sz w:val="24"/>
          <w:szCs w:val="24"/>
        </w:rPr>
        <w:t>ājumu:</w:t>
      </w:r>
      <w:r w:rsidR="00BC0022" w:rsidRPr="00BC0022">
        <w:rPr>
          <w:noProof/>
          <w:lang w:eastAsia="lv-LV"/>
        </w:rPr>
        <w:t xml:space="preserve"> </w:t>
      </w:r>
    </w:p>
    <w:p w14:paraId="1E972A7B" w14:textId="49F55B82" w:rsidR="0061038D" w:rsidRPr="00092260" w:rsidRDefault="00B42A64" w:rsidP="00092260">
      <w:pPr>
        <w:pStyle w:val="ListParagraph"/>
        <w:numPr>
          <w:ilvl w:val="0"/>
          <w:numId w:val="24"/>
        </w:numPr>
        <w:tabs>
          <w:tab w:val="left" w:pos="426"/>
        </w:tabs>
        <w:spacing w:after="0"/>
        <w:jc w:val="both"/>
        <w:rPr>
          <w:rFonts w:ascii="Times New Roman" w:hAnsi="Times New Roman" w:cs="Times New Roman"/>
          <w:color w:val="FF0000"/>
          <w:sz w:val="24"/>
          <w:szCs w:val="24"/>
        </w:rPr>
      </w:pPr>
      <w:r>
        <w:rPr>
          <w:noProof/>
          <w:lang w:eastAsia="lv-LV"/>
        </w:rPr>
        <mc:AlternateContent>
          <mc:Choice Requires="wps">
            <w:drawing>
              <wp:anchor distT="0" distB="0" distL="114300" distR="114300" simplePos="0" relativeHeight="251715584" behindDoc="1" locked="0" layoutInCell="1" allowOverlap="1" wp14:anchorId="755303F0" wp14:editId="072B8018">
                <wp:simplePos x="0" y="0"/>
                <wp:positionH relativeFrom="page">
                  <wp:posOffset>5137150</wp:posOffset>
                </wp:positionH>
                <wp:positionV relativeFrom="paragraph">
                  <wp:posOffset>635</wp:posOffset>
                </wp:positionV>
                <wp:extent cx="2055495" cy="1758950"/>
                <wp:effectExtent l="0" t="0" r="1905" b="31750"/>
                <wp:wrapTight wrapText="bothSides">
                  <wp:wrapPolygon edited="0">
                    <wp:start x="1601" y="0"/>
                    <wp:lineTo x="0" y="1404"/>
                    <wp:lineTo x="0" y="21522"/>
                    <wp:lineTo x="2402" y="21756"/>
                    <wp:lineTo x="19018" y="21756"/>
                    <wp:lineTo x="21420" y="21522"/>
                    <wp:lineTo x="21420" y="1404"/>
                    <wp:lineTo x="19818" y="0"/>
                    <wp:lineTo x="1601" y="0"/>
                  </wp:wrapPolygon>
                </wp:wrapTight>
                <wp:docPr id="24" name="Rectangle: Rounded Corners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5495" cy="1758950"/>
                        </a:xfrm>
                        <a:prstGeom prst="roundRect">
                          <a:avLst>
                            <a:gd name="adj" fmla="val 16667"/>
                          </a:avLst>
                        </a:prstGeom>
                        <a:solidFill>
                          <a:srgbClr val="8064A2">
                            <a:lumMod val="60000"/>
                            <a:lumOff val="40000"/>
                          </a:srgbClr>
                        </a:solidFill>
                        <a:ln>
                          <a:noFill/>
                        </a:ln>
                        <a:effectLst>
                          <a:outerShdw dist="20000" dir="5400000" rotWithShape="0">
                            <a:srgbClr val="000000">
                              <a:alpha val="37999"/>
                            </a:srgbClr>
                          </a:outerShdw>
                        </a:effectLst>
                      </wps:spPr>
                      <wps:txbx>
                        <w:txbxContent>
                          <w:p w14:paraId="1AFB4BD6" w14:textId="6D8022EF" w:rsidR="00BC0022" w:rsidRPr="00BC0022" w:rsidRDefault="00BC0022" w:rsidP="00BC0022">
                            <w:pPr>
                              <w:spacing w:after="0" w:line="240" w:lineRule="auto"/>
                              <w:rPr>
                                <w:rFonts w:ascii="Times New Roman" w:hAnsi="Times New Roman" w:cs="Times New Roman"/>
                                <w:b/>
                                <w:color w:val="FF0000"/>
                                <w:sz w:val="24"/>
                                <w:szCs w:val="24"/>
                              </w:rPr>
                            </w:pPr>
                            <w:r w:rsidRPr="00BC0022">
                              <w:rPr>
                                <w:rFonts w:ascii="Times New Roman" w:hAnsi="Times New Roman" w:cs="Times New Roman"/>
                                <w:b/>
                                <w:color w:val="FF0000"/>
                                <w:sz w:val="24"/>
                                <w:szCs w:val="24"/>
                              </w:rPr>
                              <w:t xml:space="preserve">! </w:t>
                            </w:r>
                            <w:r w:rsidR="00B42A64">
                              <w:rPr>
                                <w:rFonts w:ascii="Times New Roman" w:hAnsi="Times New Roman" w:cs="Times New Roman"/>
                                <w:b/>
                                <w:color w:val="FF0000"/>
                                <w:sz w:val="24"/>
                                <w:szCs w:val="24"/>
                              </w:rPr>
                              <w:t>L</w:t>
                            </w:r>
                            <w:r w:rsidR="00981B08">
                              <w:rPr>
                                <w:rFonts w:ascii="Times New Roman" w:hAnsi="Times New Roman" w:cs="Times New Roman"/>
                                <w:b/>
                                <w:color w:val="FF0000"/>
                                <w:sz w:val="24"/>
                                <w:szCs w:val="24"/>
                              </w:rPr>
                              <w:t>īdzīgi kā citus</w:t>
                            </w:r>
                            <w:r w:rsidR="00981B08" w:rsidRPr="00BC0022">
                              <w:rPr>
                                <w:rFonts w:ascii="Times New Roman" w:hAnsi="Times New Roman" w:cs="Times New Roman"/>
                                <w:b/>
                                <w:color w:val="FF0000"/>
                                <w:sz w:val="24"/>
                                <w:szCs w:val="24"/>
                              </w:rPr>
                              <w:t xml:space="preserve"> ar supe</w:t>
                            </w:r>
                            <w:r w:rsidR="00981B08">
                              <w:rPr>
                                <w:rFonts w:ascii="Times New Roman" w:hAnsi="Times New Roman" w:cs="Times New Roman"/>
                                <w:b/>
                                <w:color w:val="FF0000"/>
                                <w:sz w:val="24"/>
                                <w:szCs w:val="24"/>
                              </w:rPr>
                              <w:t>r</w:t>
                            </w:r>
                            <w:r w:rsidR="00981B08" w:rsidRPr="00BC0022">
                              <w:rPr>
                                <w:rFonts w:ascii="Times New Roman" w:hAnsi="Times New Roman" w:cs="Times New Roman"/>
                                <w:b/>
                                <w:color w:val="FF0000"/>
                                <w:sz w:val="24"/>
                                <w:szCs w:val="24"/>
                              </w:rPr>
                              <w:t>vīzijas īstenošanu saistīt</w:t>
                            </w:r>
                            <w:r w:rsidR="00981B08">
                              <w:rPr>
                                <w:rFonts w:ascii="Times New Roman" w:hAnsi="Times New Roman" w:cs="Times New Roman"/>
                                <w:b/>
                                <w:color w:val="FF0000"/>
                                <w:sz w:val="24"/>
                                <w:szCs w:val="24"/>
                              </w:rPr>
                              <w:t>u</w:t>
                            </w:r>
                            <w:r w:rsidR="00B42A64">
                              <w:rPr>
                                <w:rFonts w:ascii="Times New Roman" w:hAnsi="Times New Roman" w:cs="Times New Roman"/>
                                <w:b/>
                                <w:color w:val="FF0000"/>
                                <w:sz w:val="24"/>
                                <w:szCs w:val="24"/>
                              </w:rPr>
                              <w:t>s</w:t>
                            </w:r>
                            <w:r w:rsidR="00981B08" w:rsidRPr="00BC0022">
                              <w:rPr>
                                <w:rFonts w:ascii="Times New Roman" w:hAnsi="Times New Roman" w:cs="Times New Roman"/>
                                <w:b/>
                                <w:color w:val="FF0000"/>
                                <w:sz w:val="24"/>
                                <w:szCs w:val="24"/>
                              </w:rPr>
                              <w:t xml:space="preserve"> dokument</w:t>
                            </w:r>
                            <w:r w:rsidR="00981B08">
                              <w:rPr>
                                <w:rFonts w:ascii="Times New Roman" w:hAnsi="Times New Roman" w:cs="Times New Roman"/>
                                <w:b/>
                                <w:color w:val="FF0000"/>
                                <w:sz w:val="24"/>
                                <w:szCs w:val="24"/>
                              </w:rPr>
                              <w:t>u</w:t>
                            </w:r>
                            <w:r w:rsidR="00B42A64">
                              <w:rPr>
                                <w:rFonts w:ascii="Times New Roman" w:hAnsi="Times New Roman" w:cs="Times New Roman"/>
                                <w:b/>
                                <w:color w:val="FF0000"/>
                                <w:sz w:val="24"/>
                                <w:szCs w:val="24"/>
                              </w:rPr>
                              <w:t>s</w:t>
                            </w:r>
                            <w:r w:rsidR="00981B08">
                              <w:rPr>
                                <w:rFonts w:ascii="Times New Roman" w:hAnsi="Times New Roman" w:cs="Times New Roman"/>
                                <w:b/>
                                <w:color w:val="FF0000"/>
                                <w:sz w:val="24"/>
                                <w:szCs w:val="24"/>
                              </w:rPr>
                              <w:t xml:space="preserve">, </w:t>
                            </w:r>
                            <w:r w:rsidR="00B42A64" w:rsidRPr="001A0942">
                              <w:rPr>
                                <w:rFonts w:ascii="Times New Roman" w:hAnsi="Times New Roman" w:cs="Times New Roman"/>
                                <w:b/>
                                <w:color w:val="FF0000"/>
                                <w:sz w:val="24"/>
                                <w:szCs w:val="24"/>
                                <w:u w:val="single"/>
                              </w:rPr>
                              <w:t xml:space="preserve">Pašvaldība uzglabā </w:t>
                            </w:r>
                            <w:r w:rsidR="00981B08" w:rsidRPr="001A0942">
                              <w:rPr>
                                <w:rFonts w:ascii="Times New Roman" w:hAnsi="Times New Roman" w:cs="Times New Roman"/>
                                <w:b/>
                                <w:color w:val="FF0000"/>
                                <w:sz w:val="24"/>
                                <w:szCs w:val="24"/>
                                <w:u w:val="single"/>
                              </w:rPr>
                              <w:t>arī</w:t>
                            </w:r>
                            <w:r w:rsidR="00981B08">
                              <w:rPr>
                                <w:rFonts w:ascii="Times New Roman" w:hAnsi="Times New Roman" w:cs="Times New Roman"/>
                                <w:b/>
                                <w:color w:val="FF0000"/>
                                <w:sz w:val="24"/>
                                <w:szCs w:val="24"/>
                              </w:rPr>
                              <w:t xml:space="preserve"> </w:t>
                            </w:r>
                            <w:r w:rsidRPr="00BC0022">
                              <w:rPr>
                                <w:rFonts w:ascii="Times New Roman" w:hAnsi="Times New Roman" w:cs="Times New Roman"/>
                                <w:b/>
                                <w:color w:val="FF0000"/>
                                <w:sz w:val="24"/>
                                <w:szCs w:val="24"/>
                              </w:rPr>
                              <w:t xml:space="preserve">attālināti </w:t>
                            </w:r>
                            <w:r w:rsidR="00B42A64">
                              <w:rPr>
                                <w:rFonts w:ascii="Times New Roman" w:hAnsi="Times New Roman" w:cs="Times New Roman"/>
                                <w:b/>
                                <w:color w:val="FF0000"/>
                                <w:sz w:val="24"/>
                                <w:szCs w:val="24"/>
                              </w:rPr>
                              <w:t>nodrošinātas</w:t>
                            </w:r>
                            <w:r w:rsidR="00B42A64" w:rsidRPr="00BC0022">
                              <w:rPr>
                                <w:rFonts w:ascii="Times New Roman" w:hAnsi="Times New Roman" w:cs="Times New Roman"/>
                                <w:b/>
                                <w:color w:val="FF0000"/>
                                <w:sz w:val="24"/>
                                <w:szCs w:val="24"/>
                              </w:rPr>
                              <w:t xml:space="preserve"> </w:t>
                            </w:r>
                            <w:r w:rsidRPr="00BC0022">
                              <w:rPr>
                                <w:rFonts w:ascii="Times New Roman" w:hAnsi="Times New Roman" w:cs="Times New Roman"/>
                                <w:b/>
                                <w:color w:val="FF0000"/>
                                <w:sz w:val="24"/>
                                <w:szCs w:val="24"/>
                              </w:rPr>
                              <w:t xml:space="preserve">supervīzijas sesijas </w:t>
                            </w:r>
                            <w:r w:rsidRPr="001A0942">
                              <w:rPr>
                                <w:rFonts w:ascii="Times New Roman" w:hAnsi="Times New Roman" w:cs="Times New Roman"/>
                                <w:b/>
                                <w:color w:val="FF0000"/>
                                <w:sz w:val="24"/>
                                <w:szCs w:val="24"/>
                                <w:u w:val="single"/>
                              </w:rPr>
                              <w:t>ekrānuzņēmumu</w:t>
                            </w:r>
                            <w:r w:rsidR="00B42A64" w:rsidRPr="001A0942">
                              <w:rPr>
                                <w:rFonts w:ascii="Times New Roman" w:hAnsi="Times New Roman" w:cs="Times New Roman"/>
                                <w:b/>
                                <w:color w:val="FF0000"/>
                                <w:sz w:val="24"/>
                                <w:szCs w:val="24"/>
                                <w:u w:val="single"/>
                              </w:rPr>
                              <w:t>s</w:t>
                            </w:r>
                            <w:r w:rsidRPr="001A0942">
                              <w:rPr>
                                <w:rFonts w:ascii="Times New Roman" w:hAnsi="Times New Roman" w:cs="Times New Roman"/>
                                <w:b/>
                                <w:color w:val="FF0000"/>
                                <w:sz w:val="24"/>
                                <w:szCs w:val="24"/>
                                <w:u w:val="single"/>
                              </w:rPr>
                              <w:t xml:space="preserve"> un </w:t>
                            </w:r>
                            <w:r w:rsidR="00B42A64" w:rsidRPr="001A0942">
                              <w:rPr>
                                <w:rFonts w:ascii="Times New Roman" w:hAnsi="Times New Roman" w:cs="Times New Roman"/>
                                <w:b/>
                                <w:color w:val="FF0000"/>
                                <w:sz w:val="24"/>
                                <w:szCs w:val="24"/>
                                <w:u w:val="single"/>
                              </w:rPr>
                              <w:t>fotogrāfijas</w:t>
                            </w:r>
                            <w:r w:rsidRPr="00BC0022">
                              <w:rPr>
                                <w:rFonts w:ascii="Times New Roman" w:hAnsi="Times New Roman" w:cs="Times New Roman"/>
                                <w:b/>
                                <w:color w:val="FF0000"/>
                                <w:sz w:val="24"/>
                                <w:szCs w:val="24"/>
                              </w:rPr>
                              <w: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755303F0" id="_x0000_s1045" style="position:absolute;left:0;text-align:left;margin-left:404.5pt;margin-top:.05pt;width:161.85pt;height:138.5pt;z-index:-2516008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" fillcolor="#b3a2c7" stroked="f">
                <v:shadow on="t" color="black" opacity="24903f" origin=",.5" offset="0,.55556mm"/>
                <v:textbox>
                  <w:txbxContent>
                    <w:p w14:paraId="1AFB4BD6" w14:textId="6D8022EF" w:rsidR="00BC0022" w:rsidRPr="00BC0022" w:rsidRDefault="00BC0022" w:rsidP="00BC0022">
                      <w:pPr>
                        <w:spacing w:after="0" w:line="240" w:lineRule="auto"/>
                        <w:rPr>
                          <w:rFonts w:ascii="Times New Roman" w:hAnsi="Times New Roman" w:cs="Times New Roman"/>
                          <w:b/>
                          <w:color w:val="FF0000"/>
                          <w:sz w:val="24"/>
                          <w:szCs w:val="24"/>
                        </w:rPr>
                      </w:pPr>
                      <w:r w:rsidRPr="00BC0022">
                        <w:rPr>
                          <w:rFonts w:ascii="Times New Roman" w:hAnsi="Times New Roman" w:cs="Times New Roman"/>
                          <w:b/>
                          <w:color w:val="FF0000"/>
                          <w:sz w:val="24"/>
                          <w:szCs w:val="24"/>
                        </w:rPr>
                        <w:t xml:space="preserve">! </w:t>
                      </w:r>
                      <w:r w:rsidR="00B42A64">
                        <w:rPr>
                          <w:rFonts w:ascii="Times New Roman" w:hAnsi="Times New Roman" w:cs="Times New Roman"/>
                          <w:b/>
                          <w:color w:val="FF0000"/>
                          <w:sz w:val="24"/>
                          <w:szCs w:val="24"/>
                        </w:rPr>
                        <w:t>L</w:t>
                      </w:r>
                      <w:r w:rsidR="00981B08">
                        <w:rPr>
                          <w:rFonts w:ascii="Times New Roman" w:hAnsi="Times New Roman" w:cs="Times New Roman"/>
                          <w:b/>
                          <w:color w:val="FF0000"/>
                          <w:sz w:val="24"/>
                          <w:szCs w:val="24"/>
                        </w:rPr>
                        <w:t>īdzīgi kā citus</w:t>
                      </w:r>
                      <w:r w:rsidR="00981B08" w:rsidRPr="00BC0022">
                        <w:rPr>
                          <w:rFonts w:ascii="Times New Roman" w:hAnsi="Times New Roman" w:cs="Times New Roman"/>
                          <w:b/>
                          <w:color w:val="FF0000"/>
                          <w:sz w:val="24"/>
                          <w:szCs w:val="24"/>
                        </w:rPr>
                        <w:t xml:space="preserve"> ar supe</w:t>
                      </w:r>
                      <w:r w:rsidR="00981B08">
                        <w:rPr>
                          <w:rFonts w:ascii="Times New Roman" w:hAnsi="Times New Roman" w:cs="Times New Roman"/>
                          <w:b/>
                          <w:color w:val="FF0000"/>
                          <w:sz w:val="24"/>
                          <w:szCs w:val="24"/>
                        </w:rPr>
                        <w:t>r</w:t>
                      </w:r>
                      <w:r w:rsidR="00981B08" w:rsidRPr="00BC0022">
                        <w:rPr>
                          <w:rFonts w:ascii="Times New Roman" w:hAnsi="Times New Roman" w:cs="Times New Roman"/>
                          <w:b/>
                          <w:color w:val="FF0000"/>
                          <w:sz w:val="24"/>
                          <w:szCs w:val="24"/>
                        </w:rPr>
                        <w:t>vīzijas īstenošanu saistīt</w:t>
                      </w:r>
                      <w:r w:rsidR="00981B08">
                        <w:rPr>
                          <w:rFonts w:ascii="Times New Roman" w:hAnsi="Times New Roman" w:cs="Times New Roman"/>
                          <w:b/>
                          <w:color w:val="FF0000"/>
                          <w:sz w:val="24"/>
                          <w:szCs w:val="24"/>
                        </w:rPr>
                        <w:t>u</w:t>
                      </w:r>
                      <w:r w:rsidR="00B42A64">
                        <w:rPr>
                          <w:rFonts w:ascii="Times New Roman" w:hAnsi="Times New Roman" w:cs="Times New Roman"/>
                          <w:b/>
                          <w:color w:val="FF0000"/>
                          <w:sz w:val="24"/>
                          <w:szCs w:val="24"/>
                        </w:rPr>
                        <w:t>s</w:t>
                      </w:r>
                      <w:r w:rsidR="00981B08" w:rsidRPr="00BC0022">
                        <w:rPr>
                          <w:rFonts w:ascii="Times New Roman" w:hAnsi="Times New Roman" w:cs="Times New Roman"/>
                          <w:b/>
                          <w:color w:val="FF0000"/>
                          <w:sz w:val="24"/>
                          <w:szCs w:val="24"/>
                        </w:rPr>
                        <w:t xml:space="preserve"> dokument</w:t>
                      </w:r>
                      <w:r w:rsidR="00981B08">
                        <w:rPr>
                          <w:rFonts w:ascii="Times New Roman" w:hAnsi="Times New Roman" w:cs="Times New Roman"/>
                          <w:b/>
                          <w:color w:val="FF0000"/>
                          <w:sz w:val="24"/>
                          <w:szCs w:val="24"/>
                        </w:rPr>
                        <w:t>u</w:t>
                      </w:r>
                      <w:r w:rsidR="00B42A64">
                        <w:rPr>
                          <w:rFonts w:ascii="Times New Roman" w:hAnsi="Times New Roman" w:cs="Times New Roman"/>
                          <w:b/>
                          <w:color w:val="FF0000"/>
                          <w:sz w:val="24"/>
                          <w:szCs w:val="24"/>
                        </w:rPr>
                        <w:t>s</w:t>
                      </w:r>
                      <w:r w:rsidR="00981B08">
                        <w:rPr>
                          <w:rFonts w:ascii="Times New Roman" w:hAnsi="Times New Roman" w:cs="Times New Roman"/>
                          <w:b/>
                          <w:color w:val="FF0000"/>
                          <w:sz w:val="24"/>
                          <w:szCs w:val="24"/>
                        </w:rPr>
                        <w:t xml:space="preserve">, </w:t>
                      </w:r>
                      <w:r w:rsidR="00B42A64" w:rsidRPr="001A0942">
                        <w:rPr>
                          <w:rFonts w:ascii="Times New Roman" w:hAnsi="Times New Roman" w:cs="Times New Roman"/>
                          <w:b/>
                          <w:color w:val="FF0000"/>
                          <w:sz w:val="24"/>
                          <w:szCs w:val="24"/>
                          <w:u w:val="single"/>
                        </w:rPr>
                        <w:t xml:space="preserve">Pašvaldība </w:t>
                      </w:r>
                      <w:r w:rsidR="00B42A64" w:rsidRPr="001A0942">
                        <w:rPr>
                          <w:rFonts w:ascii="Times New Roman" w:hAnsi="Times New Roman" w:cs="Times New Roman"/>
                          <w:b/>
                          <w:color w:val="FF0000"/>
                          <w:sz w:val="24"/>
                          <w:szCs w:val="24"/>
                          <w:u w:val="single"/>
                        </w:rPr>
                        <w:t>uzglabā</w:t>
                      </w:r>
                      <w:r w:rsidR="00B42A64" w:rsidRPr="001A0942">
                        <w:rPr>
                          <w:rFonts w:ascii="Times New Roman" w:hAnsi="Times New Roman" w:cs="Times New Roman"/>
                          <w:b/>
                          <w:color w:val="FF0000"/>
                          <w:sz w:val="24"/>
                          <w:szCs w:val="24"/>
                          <w:u w:val="single"/>
                        </w:rPr>
                        <w:t xml:space="preserve"> </w:t>
                      </w:r>
                      <w:r w:rsidR="00981B08" w:rsidRPr="001A0942">
                        <w:rPr>
                          <w:rFonts w:ascii="Times New Roman" w:hAnsi="Times New Roman" w:cs="Times New Roman"/>
                          <w:b/>
                          <w:color w:val="FF0000"/>
                          <w:sz w:val="24"/>
                          <w:szCs w:val="24"/>
                          <w:u w:val="single"/>
                        </w:rPr>
                        <w:t>arī</w:t>
                      </w:r>
                      <w:r w:rsidR="00981B08">
                        <w:rPr>
                          <w:rFonts w:ascii="Times New Roman" w:hAnsi="Times New Roman" w:cs="Times New Roman"/>
                          <w:b/>
                          <w:color w:val="FF0000"/>
                          <w:sz w:val="24"/>
                          <w:szCs w:val="24"/>
                        </w:rPr>
                        <w:t xml:space="preserve"> </w:t>
                      </w:r>
                      <w:r w:rsidRPr="00BC0022">
                        <w:rPr>
                          <w:rFonts w:ascii="Times New Roman" w:hAnsi="Times New Roman" w:cs="Times New Roman"/>
                          <w:b/>
                          <w:color w:val="FF0000"/>
                          <w:sz w:val="24"/>
                          <w:szCs w:val="24"/>
                        </w:rPr>
                        <w:t xml:space="preserve">attālināti </w:t>
                      </w:r>
                      <w:r w:rsidR="00B42A64">
                        <w:rPr>
                          <w:rFonts w:ascii="Times New Roman" w:hAnsi="Times New Roman" w:cs="Times New Roman"/>
                          <w:b/>
                          <w:color w:val="FF0000"/>
                          <w:sz w:val="24"/>
                          <w:szCs w:val="24"/>
                        </w:rPr>
                        <w:t>nodrošinātas</w:t>
                      </w:r>
                      <w:r w:rsidR="00B42A64" w:rsidRPr="00BC0022">
                        <w:rPr>
                          <w:rFonts w:ascii="Times New Roman" w:hAnsi="Times New Roman" w:cs="Times New Roman"/>
                          <w:b/>
                          <w:color w:val="FF0000"/>
                          <w:sz w:val="24"/>
                          <w:szCs w:val="24"/>
                        </w:rPr>
                        <w:t xml:space="preserve"> </w:t>
                      </w:r>
                      <w:r w:rsidRPr="00BC0022">
                        <w:rPr>
                          <w:rFonts w:ascii="Times New Roman" w:hAnsi="Times New Roman" w:cs="Times New Roman"/>
                          <w:b/>
                          <w:color w:val="FF0000"/>
                          <w:sz w:val="24"/>
                          <w:szCs w:val="24"/>
                        </w:rPr>
                        <w:t xml:space="preserve">supervīzijas sesijas </w:t>
                      </w:r>
                      <w:r w:rsidRPr="001A0942">
                        <w:rPr>
                          <w:rFonts w:ascii="Times New Roman" w:hAnsi="Times New Roman" w:cs="Times New Roman"/>
                          <w:b/>
                          <w:color w:val="FF0000"/>
                          <w:sz w:val="24"/>
                          <w:szCs w:val="24"/>
                          <w:u w:val="single"/>
                        </w:rPr>
                        <w:t>ekrānuzņēmumu</w:t>
                      </w:r>
                      <w:r w:rsidR="00B42A64" w:rsidRPr="001A0942">
                        <w:rPr>
                          <w:rFonts w:ascii="Times New Roman" w:hAnsi="Times New Roman" w:cs="Times New Roman"/>
                          <w:b/>
                          <w:color w:val="FF0000"/>
                          <w:sz w:val="24"/>
                          <w:szCs w:val="24"/>
                          <w:u w:val="single"/>
                        </w:rPr>
                        <w:t>s</w:t>
                      </w:r>
                      <w:r w:rsidRPr="001A0942">
                        <w:rPr>
                          <w:rFonts w:ascii="Times New Roman" w:hAnsi="Times New Roman" w:cs="Times New Roman"/>
                          <w:b/>
                          <w:color w:val="FF0000"/>
                          <w:sz w:val="24"/>
                          <w:szCs w:val="24"/>
                          <w:u w:val="single"/>
                        </w:rPr>
                        <w:t xml:space="preserve"> un </w:t>
                      </w:r>
                      <w:r w:rsidR="00B42A64" w:rsidRPr="001A0942">
                        <w:rPr>
                          <w:rFonts w:ascii="Times New Roman" w:hAnsi="Times New Roman" w:cs="Times New Roman"/>
                          <w:b/>
                          <w:color w:val="FF0000"/>
                          <w:sz w:val="24"/>
                          <w:szCs w:val="24"/>
                          <w:u w:val="single"/>
                        </w:rPr>
                        <w:t>fotogrāfij</w:t>
                      </w:r>
                      <w:r w:rsidR="00B42A64" w:rsidRPr="001A0942">
                        <w:rPr>
                          <w:rFonts w:ascii="Times New Roman" w:hAnsi="Times New Roman" w:cs="Times New Roman"/>
                          <w:b/>
                          <w:color w:val="FF0000"/>
                          <w:sz w:val="24"/>
                          <w:szCs w:val="24"/>
                          <w:u w:val="single"/>
                        </w:rPr>
                        <w:t>as</w:t>
                      </w:r>
                      <w:r w:rsidRPr="00BC0022">
                        <w:rPr>
                          <w:rFonts w:ascii="Times New Roman" w:hAnsi="Times New Roman" w:cs="Times New Roman"/>
                          <w:b/>
                          <w:color w:val="FF0000"/>
                          <w:sz w:val="24"/>
                          <w:szCs w:val="24"/>
                        </w:rPr>
                        <w:t>!</w:t>
                      </w:r>
                    </w:p>
                  </w:txbxContent>
                </v:textbox>
                <w10:wrap type="tight" anchorx="page"/>
              </v:roundrect>
            </w:pict>
          </mc:Fallback>
        </mc:AlternateContent>
      </w:r>
      <w:r w:rsidR="0061038D" w:rsidRPr="00092260">
        <w:rPr>
          <w:rFonts w:ascii="Times New Roman" w:hAnsi="Times New Roman" w:cs="Times New Roman"/>
          <w:color w:val="FF0000"/>
          <w:sz w:val="24"/>
          <w:szCs w:val="24"/>
          <w:shd w:val="clear" w:color="auto" w:fill="FFFFFF"/>
        </w:rPr>
        <w:t>pakalpojuma sniegšanas laika fiksācij</w:t>
      </w:r>
      <w:r w:rsidR="00092260">
        <w:rPr>
          <w:rFonts w:ascii="Times New Roman" w:hAnsi="Times New Roman" w:cs="Times New Roman"/>
          <w:color w:val="FF0000"/>
          <w:sz w:val="24"/>
          <w:szCs w:val="24"/>
          <w:shd w:val="clear" w:color="auto" w:fill="FFFFFF"/>
        </w:rPr>
        <w:t>u</w:t>
      </w:r>
      <w:r w:rsidR="0061038D" w:rsidRPr="00092260">
        <w:rPr>
          <w:rFonts w:ascii="Times New Roman" w:hAnsi="Times New Roman" w:cs="Times New Roman"/>
          <w:color w:val="FF0000"/>
          <w:sz w:val="24"/>
          <w:szCs w:val="24"/>
          <w:shd w:val="clear" w:color="auto" w:fill="FFFFFF"/>
        </w:rPr>
        <w:t xml:space="preserve"> izmatotajā aplikācijā (piemēram, sagatavojot fotogrāfiju vai </w:t>
      </w:r>
      <w:r w:rsidR="00BC0022" w:rsidRPr="00092260">
        <w:rPr>
          <w:rFonts w:ascii="Times New Roman" w:hAnsi="Times New Roman" w:cs="Times New Roman"/>
          <w:color w:val="FF0000"/>
          <w:sz w:val="24"/>
          <w:szCs w:val="24"/>
          <w:shd w:val="clear" w:color="auto" w:fill="FFFFFF"/>
        </w:rPr>
        <w:t>ekrān</w:t>
      </w:r>
      <w:r w:rsidR="00BC0022">
        <w:rPr>
          <w:rFonts w:ascii="Times New Roman" w:hAnsi="Times New Roman" w:cs="Times New Roman"/>
          <w:color w:val="FF0000"/>
          <w:sz w:val="24"/>
          <w:szCs w:val="24"/>
          <w:shd w:val="clear" w:color="auto" w:fill="FFFFFF"/>
        </w:rPr>
        <w:t>uzņēmumu</w:t>
      </w:r>
      <w:r w:rsidR="00BC0022" w:rsidRPr="00092260">
        <w:rPr>
          <w:rFonts w:ascii="Times New Roman" w:hAnsi="Times New Roman" w:cs="Times New Roman"/>
          <w:color w:val="FF0000"/>
          <w:sz w:val="24"/>
          <w:szCs w:val="24"/>
          <w:shd w:val="clear" w:color="auto" w:fill="FFFFFF"/>
        </w:rPr>
        <w:t xml:space="preserve"> </w:t>
      </w:r>
      <w:r w:rsidR="0061038D" w:rsidRPr="00092260">
        <w:rPr>
          <w:rFonts w:ascii="Times New Roman" w:hAnsi="Times New Roman" w:cs="Times New Roman"/>
          <w:color w:val="FF0000"/>
          <w:sz w:val="24"/>
          <w:szCs w:val="24"/>
          <w:shd w:val="clear" w:color="auto" w:fill="FFFFFF"/>
        </w:rPr>
        <w:t xml:space="preserve">par </w:t>
      </w:r>
      <w:proofErr w:type="spellStart"/>
      <w:r w:rsidR="0061038D" w:rsidRPr="00092260">
        <w:rPr>
          <w:rFonts w:ascii="Times New Roman" w:hAnsi="Times New Roman" w:cs="Times New Roman"/>
          <w:color w:val="FF0000"/>
          <w:sz w:val="24"/>
          <w:szCs w:val="24"/>
          <w:shd w:val="clear" w:color="auto" w:fill="FFFFFF"/>
        </w:rPr>
        <w:t>videozvana</w:t>
      </w:r>
      <w:proofErr w:type="spellEnd"/>
      <w:r w:rsidR="0061038D" w:rsidRPr="00092260">
        <w:rPr>
          <w:rFonts w:ascii="Times New Roman" w:hAnsi="Times New Roman" w:cs="Times New Roman"/>
          <w:color w:val="FF0000"/>
          <w:sz w:val="24"/>
          <w:szCs w:val="24"/>
          <w:shd w:val="clear" w:color="auto" w:fill="FFFFFF"/>
        </w:rPr>
        <w:t xml:space="preserve"> vai</w:t>
      </w:r>
      <w:r w:rsidR="00BC0022">
        <w:rPr>
          <w:rFonts w:ascii="Times New Roman" w:hAnsi="Times New Roman" w:cs="Times New Roman"/>
          <w:color w:val="FF0000"/>
          <w:sz w:val="24"/>
          <w:szCs w:val="24"/>
          <w:shd w:val="clear" w:color="auto" w:fill="FFFFFF"/>
        </w:rPr>
        <w:t xml:space="preserve"> </w:t>
      </w:r>
      <w:r w:rsidR="0061038D" w:rsidRPr="00092260">
        <w:rPr>
          <w:rFonts w:ascii="Times New Roman" w:hAnsi="Times New Roman" w:cs="Times New Roman"/>
          <w:b/>
          <w:bCs/>
          <w:color w:val="FF0000"/>
          <w:sz w:val="24"/>
          <w:szCs w:val="24"/>
          <w:shd w:val="clear" w:color="auto" w:fill="FFFFFF"/>
        </w:rPr>
        <w:t>tiešsaistes sanāksmes norises laiku un ilgumu</w:t>
      </w:r>
      <w:r w:rsidR="0061038D" w:rsidRPr="00092260">
        <w:rPr>
          <w:rFonts w:ascii="Times New Roman" w:hAnsi="Times New Roman" w:cs="Times New Roman"/>
          <w:color w:val="FF0000"/>
          <w:sz w:val="24"/>
          <w:szCs w:val="24"/>
          <w:shd w:val="clear" w:color="auto" w:fill="FFFFFF"/>
        </w:rPr>
        <w:t>);</w:t>
      </w:r>
    </w:p>
    <w:p w14:paraId="41C2200A" w14:textId="3A39921F" w:rsidR="0061038D" w:rsidRPr="00092260" w:rsidRDefault="0061038D" w:rsidP="00092260">
      <w:pPr>
        <w:pStyle w:val="ListParagraph"/>
        <w:numPr>
          <w:ilvl w:val="0"/>
          <w:numId w:val="24"/>
        </w:numPr>
        <w:tabs>
          <w:tab w:val="left" w:pos="426"/>
        </w:tabs>
        <w:spacing w:after="0"/>
        <w:jc w:val="both"/>
        <w:rPr>
          <w:rFonts w:ascii="Times New Roman" w:hAnsi="Times New Roman" w:cs="Times New Roman"/>
          <w:color w:val="FF0000"/>
          <w:sz w:val="24"/>
          <w:szCs w:val="24"/>
          <w:shd w:val="clear" w:color="auto" w:fill="FFFFFF"/>
        </w:rPr>
      </w:pPr>
      <w:r w:rsidRPr="00092260">
        <w:rPr>
          <w:rFonts w:ascii="Times New Roman" w:hAnsi="Times New Roman" w:cs="Times New Roman"/>
          <w:color w:val="FF0000"/>
          <w:sz w:val="24"/>
          <w:szCs w:val="24"/>
          <w:shd w:val="clear" w:color="auto" w:fill="FFFFFF"/>
        </w:rPr>
        <w:t xml:space="preserve">pakalpojuma sniedzēja un saņēmēja attālinātās klātbūtnes </w:t>
      </w:r>
      <w:r w:rsidR="00BC0022" w:rsidRPr="00092260">
        <w:rPr>
          <w:rFonts w:ascii="Times New Roman" w:hAnsi="Times New Roman" w:cs="Times New Roman"/>
          <w:color w:val="FF0000"/>
          <w:sz w:val="24"/>
          <w:szCs w:val="24"/>
          <w:shd w:val="clear" w:color="auto" w:fill="FFFFFF"/>
        </w:rPr>
        <w:t>fiksācij</w:t>
      </w:r>
      <w:r w:rsidR="00BC0022">
        <w:rPr>
          <w:rFonts w:ascii="Times New Roman" w:hAnsi="Times New Roman" w:cs="Times New Roman"/>
          <w:color w:val="FF0000"/>
          <w:sz w:val="24"/>
          <w:szCs w:val="24"/>
          <w:shd w:val="clear" w:color="auto" w:fill="FFFFFF"/>
        </w:rPr>
        <w:t>u</w:t>
      </w:r>
      <w:r w:rsidR="00BC0022" w:rsidRPr="00092260">
        <w:rPr>
          <w:rFonts w:ascii="Times New Roman" w:hAnsi="Times New Roman" w:cs="Times New Roman"/>
          <w:color w:val="FF0000"/>
          <w:sz w:val="24"/>
          <w:szCs w:val="24"/>
          <w:shd w:val="clear" w:color="auto" w:fill="FFFFFF"/>
        </w:rPr>
        <w:t xml:space="preserve"> </w:t>
      </w:r>
      <w:r w:rsidRPr="00092260">
        <w:rPr>
          <w:rFonts w:ascii="Times New Roman" w:hAnsi="Times New Roman" w:cs="Times New Roman"/>
          <w:color w:val="FF0000"/>
          <w:sz w:val="24"/>
          <w:szCs w:val="24"/>
          <w:shd w:val="clear" w:color="auto" w:fill="FFFFFF"/>
        </w:rPr>
        <w:t>(piemēram, sagatavojot</w:t>
      </w:r>
      <w:r w:rsidR="00BC0022">
        <w:rPr>
          <w:rFonts w:ascii="Times New Roman" w:hAnsi="Times New Roman" w:cs="Times New Roman"/>
          <w:color w:val="FF0000"/>
          <w:sz w:val="24"/>
          <w:szCs w:val="24"/>
          <w:shd w:val="clear" w:color="auto" w:fill="FFFFFF"/>
        </w:rPr>
        <w:t xml:space="preserve"> </w:t>
      </w:r>
      <w:r w:rsidRPr="00092260">
        <w:rPr>
          <w:rFonts w:ascii="Times New Roman" w:hAnsi="Times New Roman" w:cs="Times New Roman"/>
          <w:b/>
          <w:bCs/>
          <w:color w:val="FF0000"/>
          <w:sz w:val="24"/>
          <w:szCs w:val="24"/>
          <w:shd w:val="clear" w:color="auto" w:fill="FFFFFF"/>
        </w:rPr>
        <w:t xml:space="preserve">fotogrāfiju vai </w:t>
      </w:r>
      <w:r w:rsidR="00BC0022" w:rsidRPr="00092260">
        <w:rPr>
          <w:rFonts w:ascii="Times New Roman" w:hAnsi="Times New Roman" w:cs="Times New Roman"/>
          <w:b/>
          <w:bCs/>
          <w:color w:val="FF0000"/>
          <w:sz w:val="24"/>
          <w:szCs w:val="24"/>
          <w:shd w:val="clear" w:color="auto" w:fill="FFFFFF"/>
        </w:rPr>
        <w:t>ekrān</w:t>
      </w:r>
      <w:r w:rsidR="00BC0022">
        <w:rPr>
          <w:rFonts w:ascii="Times New Roman" w:hAnsi="Times New Roman" w:cs="Times New Roman"/>
          <w:b/>
          <w:bCs/>
          <w:color w:val="FF0000"/>
          <w:sz w:val="24"/>
          <w:szCs w:val="24"/>
          <w:shd w:val="clear" w:color="auto" w:fill="FFFFFF"/>
        </w:rPr>
        <w:t>uzņēmumu</w:t>
      </w:r>
      <w:r w:rsidRPr="00092260">
        <w:rPr>
          <w:rFonts w:ascii="Times New Roman" w:hAnsi="Times New Roman" w:cs="Times New Roman"/>
          <w:b/>
          <w:bCs/>
          <w:color w:val="FF0000"/>
          <w:sz w:val="24"/>
          <w:szCs w:val="24"/>
          <w:shd w:val="clear" w:color="auto" w:fill="FFFFFF"/>
        </w:rPr>
        <w:t>, kurā redzams katrs dalībnieks, vai dalībnieku vārdi, uzvārdi vai cita kontaktinformācija</w:t>
      </w:r>
      <w:r w:rsidRPr="00092260">
        <w:rPr>
          <w:rFonts w:ascii="Times New Roman" w:hAnsi="Times New Roman" w:cs="Times New Roman"/>
          <w:color w:val="FF0000"/>
          <w:sz w:val="24"/>
          <w:szCs w:val="24"/>
          <w:shd w:val="clear" w:color="auto" w:fill="FFFFFF"/>
        </w:rPr>
        <w:t>);</w:t>
      </w:r>
    </w:p>
    <w:p w14:paraId="7EECC587" w14:textId="77777777" w:rsidR="001A0942" w:rsidRPr="00763257" w:rsidRDefault="001A0942" w:rsidP="001A0942">
      <w:pPr>
        <w:pStyle w:val="ListParagraph"/>
        <w:numPr>
          <w:ilvl w:val="0"/>
          <w:numId w:val="64"/>
        </w:numPr>
        <w:tabs>
          <w:tab w:val="left" w:pos="426"/>
        </w:tabs>
        <w:spacing w:after="0"/>
        <w:ind w:left="426"/>
        <w:jc w:val="both"/>
        <w:rPr>
          <w:rFonts w:ascii="Times New Roman" w:hAnsi="Times New Roman" w:cs="Times New Roman"/>
          <w:sz w:val="24"/>
          <w:szCs w:val="24"/>
        </w:rPr>
      </w:pPr>
      <w:r w:rsidRPr="00763257">
        <w:rPr>
          <w:rFonts w:ascii="Times New Roman" w:hAnsi="Times New Roman" w:cs="Times New Roman"/>
          <w:sz w:val="24"/>
          <w:szCs w:val="24"/>
        </w:rPr>
        <w:t xml:space="preserve">Visā projekta īstenošanas laikā, t.sk. projekta </w:t>
      </w:r>
      <w:proofErr w:type="spellStart"/>
      <w:r w:rsidRPr="00763257">
        <w:rPr>
          <w:rFonts w:ascii="Times New Roman" w:hAnsi="Times New Roman" w:cs="Times New Roman"/>
          <w:sz w:val="24"/>
          <w:szCs w:val="24"/>
        </w:rPr>
        <w:t>apakšaktivitātes</w:t>
      </w:r>
      <w:proofErr w:type="spellEnd"/>
      <w:r w:rsidRPr="00763257">
        <w:rPr>
          <w:rFonts w:ascii="Times New Roman" w:hAnsi="Times New Roman" w:cs="Times New Roman"/>
          <w:sz w:val="24"/>
          <w:szCs w:val="24"/>
        </w:rPr>
        <w:t xml:space="preserve"> „Pašvaldību sociālo dienestu un citu pašvaldības izveidoto sociālo pakalpojumu sniedzēju sociālā darba speciālistu profesionālās kompetences pilnveide – dalība apmācībās un </w:t>
      </w:r>
      <w:proofErr w:type="spellStart"/>
      <w:r w:rsidRPr="00763257">
        <w:rPr>
          <w:rFonts w:ascii="Times New Roman" w:hAnsi="Times New Roman" w:cs="Times New Roman"/>
          <w:sz w:val="24"/>
          <w:szCs w:val="24"/>
        </w:rPr>
        <w:t>supervīzijā</w:t>
      </w:r>
      <w:proofErr w:type="spellEnd"/>
      <w:r w:rsidRPr="00763257">
        <w:rPr>
          <w:rFonts w:ascii="Times New Roman" w:hAnsi="Times New Roman" w:cs="Times New Roman"/>
          <w:sz w:val="24"/>
          <w:szCs w:val="24"/>
        </w:rPr>
        <w:t>” īstenošanas laikā (2015. gada septembris – 202</w:t>
      </w:r>
      <w:r>
        <w:rPr>
          <w:rFonts w:ascii="Times New Roman" w:hAnsi="Times New Roman" w:cs="Times New Roman"/>
          <w:sz w:val="24"/>
          <w:szCs w:val="24"/>
        </w:rPr>
        <w:t>3</w:t>
      </w:r>
      <w:r w:rsidRPr="00763257">
        <w:rPr>
          <w:rFonts w:ascii="Times New Roman" w:hAnsi="Times New Roman" w:cs="Times New Roman"/>
          <w:sz w:val="24"/>
          <w:szCs w:val="24"/>
        </w:rPr>
        <w:t>. gada 3</w:t>
      </w:r>
      <w:r>
        <w:rPr>
          <w:rFonts w:ascii="Times New Roman" w:hAnsi="Times New Roman" w:cs="Times New Roman"/>
          <w:sz w:val="24"/>
          <w:szCs w:val="24"/>
        </w:rPr>
        <w:t>1</w:t>
      </w:r>
      <w:r w:rsidRPr="00763257">
        <w:rPr>
          <w:rFonts w:ascii="Times New Roman" w:hAnsi="Times New Roman" w:cs="Times New Roman"/>
          <w:sz w:val="24"/>
          <w:szCs w:val="24"/>
        </w:rPr>
        <w:t xml:space="preserve">. </w:t>
      </w:r>
      <w:r>
        <w:rPr>
          <w:rFonts w:ascii="Times New Roman" w:hAnsi="Times New Roman" w:cs="Times New Roman"/>
          <w:sz w:val="24"/>
          <w:szCs w:val="24"/>
        </w:rPr>
        <w:t>septembris</w:t>
      </w:r>
      <w:r w:rsidRPr="00763257">
        <w:rPr>
          <w:rFonts w:ascii="Times New Roman" w:hAnsi="Times New Roman" w:cs="Times New Roman"/>
          <w:sz w:val="24"/>
          <w:szCs w:val="24"/>
        </w:rPr>
        <w:t>) pašvaldībai ir jānodrošina Ministrijas, Centrālās finanšu un līgumu aģentūras (CFLA) un citu kontrolējošo institūciju pārstāvjiem piekļuve izdevumus pamatojošajai dokumentācijai pašvaldībā (t.sk. sociālajā dienestā vai pie pašvaldības izveidota sociālo pakalpojumu sniedzēja), kā arī iespēja tikties ar sociālā darba speciālistiem</w:t>
      </w:r>
      <w:r>
        <w:rPr>
          <w:rFonts w:ascii="Times New Roman" w:hAnsi="Times New Roman" w:cs="Times New Roman"/>
          <w:sz w:val="24"/>
          <w:szCs w:val="24"/>
        </w:rPr>
        <w:t>, kam nodrošinātas supervīzijas.</w:t>
      </w:r>
    </w:p>
    <w:p w14:paraId="6AAD3EE4" w14:textId="25E5E43E" w:rsidR="0038208C" w:rsidRPr="00763257" w:rsidRDefault="0038208C" w:rsidP="001C12ED">
      <w:pPr>
        <w:pStyle w:val="ListParagraph"/>
        <w:numPr>
          <w:ilvl w:val="0"/>
          <w:numId w:val="64"/>
        </w:numPr>
        <w:tabs>
          <w:tab w:val="left" w:pos="426"/>
        </w:tabs>
        <w:spacing w:after="0"/>
        <w:ind w:left="426"/>
        <w:jc w:val="both"/>
        <w:rPr>
          <w:rFonts w:ascii="Times New Roman" w:hAnsi="Times New Roman" w:cs="Times New Roman"/>
          <w:sz w:val="24"/>
          <w:szCs w:val="24"/>
        </w:rPr>
      </w:pPr>
      <w:r w:rsidRPr="00763257">
        <w:rPr>
          <w:rFonts w:ascii="Times New Roman" w:hAnsi="Times New Roman" w:cs="Times New Roman"/>
          <w:sz w:val="24"/>
          <w:szCs w:val="24"/>
        </w:rPr>
        <w:t xml:space="preserve">Visus ar supervīzijas pakalpojumu saņemšanu saistītos dokumentus (pārskati, </w:t>
      </w:r>
      <w:r w:rsidR="001A0942">
        <w:rPr>
          <w:rFonts w:ascii="Times New Roman" w:hAnsi="Times New Roman" w:cs="Times New Roman"/>
          <w:sz w:val="24"/>
          <w:szCs w:val="24"/>
        </w:rPr>
        <w:t xml:space="preserve">protokoli, </w:t>
      </w:r>
      <w:r w:rsidRPr="00763257">
        <w:rPr>
          <w:rFonts w:ascii="Times New Roman" w:hAnsi="Times New Roman" w:cs="Times New Roman"/>
          <w:sz w:val="24"/>
          <w:szCs w:val="24"/>
        </w:rPr>
        <w:t>līgumi, pieņemšanas-nodošanas akti, rēķini, maksājumu uzdevumi</w:t>
      </w:r>
      <w:r w:rsidR="001A0942">
        <w:rPr>
          <w:rFonts w:ascii="Times New Roman" w:hAnsi="Times New Roman" w:cs="Times New Roman"/>
          <w:sz w:val="24"/>
          <w:szCs w:val="24"/>
        </w:rPr>
        <w:t xml:space="preserve">, </w:t>
      </w:r>
      <w:r w:rsidR="001A0942" w:rsidRPr="001A0942">
        <w:rPr>
          <w:rFonts w:ascii="Times New Roman" w:hAnsi="Times New Roman" w:cs="Times New Roman"/>
          <w:color w:val="FF0000"/>
          <w:sz w:val="24"/>
          <w:szCs w:val="24"/>
        </w:rPr>
        <w:t>ekrānuzņēmumi un fotogrāfijas</w:t>
      </w:r>
      <w:r w:rsidRPr="00763257">
        <w:rPr>
          <w:rFonts w:ascii="Times New Roman" w:hAnsi="Times New Roman" w:cs="Times New Roman"/>
          <w:sz w:val="24"/>
          <w:szCs w:val="24"/>
        </w:rPr>
        <w:t xml:space="preserve"> u.c.) pašvaldība uzglabā atbilstoši ES struktūrfondu un Kohēzijas fonda līdzfinansēto projektu pārbaudēm 2014.–2020. gada plānošanas periodā noteiktajam, </w:t>
      </w:r>
      <w:proofErr w:type="gramStart"/>
      <w:r w:rsidRPr="00763257">
        <w:rPr>
          <w:rFonts w:ascii="Times New Roman" w:hAnsi="Times New Roman" w:cs="Times New Roman"/>
          <w:sz w:val="24"/>
          <w:szCs w:val="24"/>
        </w:rPr>
        <w:t>t.i.</w:t>
      </w:r>
      <w:proofErr w:type="gramEnd"/>
      <w:r w:rsidRPr="00763257">
        <w:rPr>
          <w:rFonts w:ascii="Times New Roman" w:hAnsi="Times New Roman" w:cs="Times New Roman"/>
          <w:sz w:val="24"/>
          <w:szCs w:val="24"/>
        </w:rPr>
        <w:t xml:space="preserve"> </w:t>
      </w:r>
      <w:r w:rsidRPr="001A0942">
        <w:rPr>
          <w:rFonts w:ascii="Times New Roman" w:hAnsi="Times New Roman" w:cs="Times New Roman"/>
          <w:b/>
          <w:sz w:val="24"/>
          <w:szCs w:val="24"/>
        </w:rPr>
        <w:t>līdz 202</w:t>
      </w:r>
      <w:r w:rsidR="001D473D" w:rsidRPr="001A0942">
        <w:rPr>
          <w:rFonts w:ascii="Times New Roman" w:hAnsi="Times New Roman" w:cs="Times New Roman"/>
          <w:b/>
          <w:sz w:val="24"/>
          <w:szCs w:val="24"/>
        </w:rPr>
        <w:t>7</w:t>
      </w:r>
      <w:r w:rsidRPr="001A0942">
        <w:rPr>
          <w:rFonts w:ascii="Times New Roman" w:hAnsi="Times New Roman" w:cs="Times New Roman"/>
          <w:b/>
          <w:sz w:val="24"/>
          <w:szCs w:val="24"/>
        </w:rPr>
        <w:t xml:space="preserve">. gada </w:t>
      </w:r>
      <w:r w:rsidR="00F04B29" w:rsidRPr="001A0942">
        <w:rPr>
          <w:rFonts w:ascii="Times New Roman" w:hAnsi="Times New Roman" w:cs="Times New Roman"/>
          <w:b/>
          <w:sz w:val="24"/>
          <w:szCs w:val="24"/>
        </w:rPr>
        <w:t>31</w:t>
      </w:r>
      <w:r w:rsidRPr="001A0942">
        <w:rPr>
          <w:rFonts w:ascii="Times New Roman" w:hAnsi="Times New Roman" w:cs="Times New Roman"/>
          <w:b/>
          <w:sz w:val="24"/>
          <w:szCs w:val="24"/>
        </w:rPr>
        <w:t xml:space="preserve">. </w:t>
      </w:r>
      <w:r w:rsidR="00F04B29" w:rsidRPr="001A0942">
        <w:rPr>
          <w:rFonts w:ascii="Times New Roman" w:hAnsi="Times New Roman" w:cs="Times New Roman"/>
          <w:b/>
          <w:sz w:val="24"/>
          <w:szCs w:val="24"/>
        </w:rPr>
        <w:t>decembrim</w:t>
      </w:r>
      <w:r w:rsidRPr="00763257">
        <w:rPr>
          <w:rFonts w:ascii="Times New Roman" w:hAnsi="Times New Roman" w:cs="Times New Roman"/>
          <w:sz w:val="24"/>
          <w:szCs w:val="24"/>
        </w:rPr>
        <w:t>, nodrošinot glabāšanu atbilstoši iestādē noteiktajām nomenklatūras prasībām.</w:t>
      </w:r>
    </w:p>
    <w:p w14:paraId="13529BAE" w14:textId="77777777" w:rsidR="0038208C" w:rsidRPr="00763257" w:rsidRDefault="0038208C" w:rsidP="001C12ED">
      <w:pPr>
        <w:pStyle w:val="ListParagraph"/>
        <w:numPr>
          <w:ilvl w:val="0"/>
          <w:numId w:val="64"/>
        </w:numPr>
        <w:tabs>
          <w:tab w:val="left" w:pos="426"/>
        </w:tabs>
        <w:spacing w:after="0"/>
        <w:ind w:left="426"/>
        <w:jc w:val="both"/>
        <w:rPr>
          <w:rFonts w:ascii="Times New Roman" w:hAnsi="Times New Roman" w:cs="Times New Roman"/>
          <w:sz w:val="24"/>
          <w:szCs w:val="24"/>
        </w:rPr>
      </w:pPr>
      <w:r w:rsidRPr="00763257">
        <w:rPr>
          <w:rFonts w:ascii="Times New Roman" w:hAnsi="Times New Roman" w:cs="Times New Roman"/>
          <w:sz w:val="24"/>
          <w:szCs w:val="24"/>
        </w:rPr>
        <w:t xml:space="preserve">Nomenklatūras lietu, kurā tiek uzglabāti pašvaldības sagatavotie un Ministrijā iesniegtie pārskati un tos pamatojošie dokumenti (šo dokumentu oriģināli), vēlams veidot kā atsevišķu lietu, tās nosaukumā minot projekta „Profesionāla sociālā darba attīstība pašvaldībās” nosaukumu, Nr. 9.2.1.1/15/I/001 un </w:t>
      </w:r>
      <w:r w:rsidR="0009436C">
        <w:rPr>
          <w:rFonts w:ascii="Times New Roman" w:hAnsi="Times New Roman" w:cs="Times New Roman"/>
          <w:sz w:val="24"/>
          <w:szCs w:val="24"/>
        </w:rPr>
        <w:t>glabāšanas termiņu</w:t>
      </w:r>
      <w:r w:rsidRPr="00763257">
        <w:rPr>
          <w:rFonts w:ascii="Times New Roman" w:hAnsi="Times New Roman" w:cs="Times New Roman"/>
          <w:sz w:val="24"/>
          <w:szCs w:val="24"/>
        </w:rPr>
        <w:t>.</w:t>
      </w:r>
    </w:p>
    <w:p w14:paraId="07089152" w14:textId="77777777" w:rsidR="0038208C" w:rsidRPr="00763257" w:rsidRDefault="0038208C" w:rsidP="001C12ED">
      <w:pPr>
        <w:pStyle w:val="ListParagraph"/>
        <w:numPr>
          <w:ilvl w:val="0"/>
          <w:numId w:val="64"/>
        </w:numPr>
        <w:tabs>
          <w:tab w:val="left" w:pos="426"/>
        </w:tabs>
        <w:spacing w:after="0"/>
        <w:ind w:left="426"/>
        <w:jc w:val="both"/>
        <w:rPr>
          <w:rFonts w:ascii="Times New Roman" w:hAnsi="Times New Roman" w:cs="Times New Roman"/>
          <w:sz w:val="24"/>
          <w:szCs w:val="24"/>
        </w:rPr>
      </w:pPr>
      <w:r w:rsidRPr="00763257">
        <w:rPr>
          <w:rFonts w:ascii="Times New Roman" w:hAnsi="Times New Roman" w:cs="Times New Roman"/>
          <w:sz w:val="24"/>
          <w:szCs w:val="24"/>
        </w:rPr>
        <w:t>Pašvaldībām ir tiesības neslēgt līgumu atbilstoši informatīvajā materiālā aprakstītajai kārtībai ar supervīzijas pakalpojuma sniedzēju, šajā gadījumā nepretendējot uz kompensāciju.</w:t>
      </w:r>
    </w:p>
    <w:p w14:paraId="6EBBA6F7" w14:textId="035EA18C" w:rsidR="0038208C" w:rsidRPr="00763257" w:rsidRDefault="0038208C" w:rsidP="001C12ED">
      <w:pPr>
        <w:pStyle w:val="ListParagraph"/>
        <w:numPr>
          <w:ilvl w:val="0"/>
          <w:numId w:val="64"/>
        </w:numPr>
        <w:tabs>
          <w:tab w:val="left" w:pos="426"/>
        </w:tabs>
        <w:spacing w:after="0"/>
        <w:ind w:left="426"/>
        <w:jc w:val="both"/>
        <w:rPr>
          <w:rFonts w:ascii="Times New Roman" w:hAnsi="Times New Roman" w:cs="Times New Roman"/>
          <w:sz w:val="24"/>
          <w:szCs w:val="24"/>
        </w:rPr>
      </w:pPr>
      <w:r w:rsidRPr="00763257">
        <w:rPr>
          <w:rFonts w:ascii="Times New Roman" w:hAnsi="Times New Roman" w:cs="Times New Roman"/>
          <w:sz w:val="24"/>
          <w:szCs w:val="24"/>
        </w:rPr>
        <w:t>Pašvaldībām ir tiesības lauzt līgumu ar supervīzijas pakalpojuma sniedzēju atbilstoši līgumā noteiktajai kārtībai un veikt citu supervīzijas pakalpojuma sniedzēju izvēli, ievērojot aprakstītos nosacījumus.</w:t>
      </w:r>
    </w:p>
    <w:p w14:paraId="30014A11" w14:textId="77777777" w:rsidR="0038208C" w:rsidRPr="00763257" w:rsidRDefault="0038208C" w:rsidP="001C12ED">
      <w:pPr>
        <w:pStyle w:val="ListParagraph"/>
        <w:numPr>
          <w:ilvl w:val="0"/>
          <w:numId w:val="64"/>
        </w:numPr>
        <w:tabs>
          <w:tab w:val="left" w:pos="426"/>
        </w:tabs>
        <w:spacing w:after="0"/>
        <w:ind w:left="426"/>
        <w:jc w:val="both"/>
        <w:rPr>
          <w:rFonts w:ascii="Times New Roman" w:hAnsi="Times New Roman" w:cs="Times New Roman"/>
          <w:sz w:val="24"/>
          <w:szCs w:val="24"/>
        </w:rPr>
      </w:pPr>
      <w:r w:rsidRPr="00763257">
        <w:rPr>
          <w:rFonts w:ascii="Times New Roman" w:hAnsi="Times New Roman" w:cs="Times New Roman"/>
          <w:sz w:val="24"/>
          <w:szCs w:val="24"/>
        </w:rPr>
        <w:t>Pašvaldībām ir tiesības sniegt priekšlikumus Ministrijai, Sociālā darba speciālistu sadarbības padomei un pakalpojumu sniedzējiem supervīzijas pakalpojuma kvalitātes uzlabošanai.</w:t>
      </w:r>
    </w:p>
    <w:p w14:paraId="3C833D3A" w14:textId="77777777" w:rsidR="00E721AB" w:rsidRPr="00ED7EBC" w:rsidRDefault="00E721AB" w:rsidP="00E3475D">
      <w:pPr>
        <w:tabs>
          <w:tab w:val="left" w:pos="426"/>
        </w:tabs>
        <w:spacing w:after="0"/>
        <w:ind w:firstLine="567"/>
        <w:contextualSpacing/>
        <w:jc w:val="both"/>
        <w:rPr>
          <w:rFonts w:ascii="Times New Roman" w:hAnsi="Times New Roman" w:cs="Times New Roman"/>
          <w:sz w:val="24"/>
          <w:szCs w:val="24"/>
        </w:rPr>
      </w:pPr>
      <w:bookmarkStart w:id="38" w:name="_Toc499818016"/>
      <w:bookmarkStart w:id="39" w:name="_Toc499818253"/>
      <w:bookmarkStart w:id="40" w:name="_Toc499818017"/>
      <w:bookmarkStart w:id="41" w:name="_Toc499818254"/>
      <w:bookmarkStart w:id="42" w:name="_Toc499818018"/>
      <w:bookmarkStart w:id="43" w:name="_Toc499818255"/>
      <w:bookmarkStart w:id="44" w:name="_Toc499818019"/>
      <w:bookmarkStart w:id="45" w:name="_Toc499818256"/>
      <w:bookmarkStart w:id="46" w:name="_Toc499818020"/>
      <w:bookmarkStart w:id="47" w:name="_Toc499818257"/>
      <w:bookmarkStart w:id="48" w:name="_Toc499818021"/>
      <w:bookmarkStart w:id="49" w:name="_Toc499818258"/>
      <w:bookmarkStart w:id="50" w:name="_Toc499818022"/>
      <w:bookmarkStart w:id="51" w:name="_Toc499818259"/>
      <w:bookmarkStart w:id="52" w:name="_Toc499818023"/>
      <w:bookmarkStart w:id="53" w:name="_Toc499818260"/>
      <w:bookmarkStart w:id="54" w:name="_Toc499818024"/>
      <w:bookmarkStart w:id="55" w:name="_Toc499818261"/>
      <w:bookmarkStart w:id="56" w:name="_Toc499818025"/>
      <w:bookmarkStart w:id="57" w:name="_Toc499818262"/>
      <w:bookmarkStart w:id="58" w:name="_Toc499818026"/>
      <w:bookmarkStart w:id="59" w:name="_Toc499818263"/>
      <w:bookmarkStart w:id="60" w:name="_Toc499818027"/>
      <w:bookmarkStart w:id="61" w:name="_Toc499818264"/>
      <w:bookmarkStart w:id="62" w:name="_Toc499818028"/>
      <w:bookmarkStart w:id="63" w:name="_Toc499818265"/>
      <w:bookmarkStart w:id="64" w:name="_Toc499818029"/>
      <w:bookmarkStart w:id="65" w:name="_Toc499818266"/>
      <w:bookmarkStart w:id="66" w:name="_Toc499818030"/>
      <w:bookmarkStart w:id="67" w:name="_Toc49981826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p>
    <w:sectPr w:rsidR="00E721AB" w:rsidRPr="00ED7EBC" w:rsidSect="00E3475D">
      <w:headerReference w:type="default" r:id="rId33"/>
      <w:footerReference w:type="default" r:id="rId34"/>
      <w:pgSz w:w="11906" w:h="16838"/>
      <w:pgMar w:top="1134" w:right="566" w:bottom="1134" w:left="1134" w:header="709" w:footer="340"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443EB9" w16cex:dateUtc="2020-04-17T11:42:00Z"/>
  <w16cex:commentExtensible w16cex:durableId="22443F8F" w16cex:dateUtc="2020-04-17T11:45:00Z"/>
  <w16cex:commentExtensible w16cex:durableId="22444044" w16cex:dateUtc="2020-04-17T11: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ED87075" w16cid:durableId="22443EB9"/>
  <w16cid:commentId w16cid:paraId="63801B85" w16cid:durableId="22443F8F"/>
  <w16cid:commentId w16cid:paraId="4B107CD8" w16cid:durableId="2244404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B63B06" w14:textId="77777777" w:rsidR="00B97CFC" w:rsidRDefault="00B97CFC" w:rsidP="00742282">
      <w:pPr>
        <w:spacing w:after="0" w:line="240" w:lineRule="auto"/>
      </w:pPr>
      <w:r>
        <w:separator/>
      </w:r>
    </w:p>
  </w:endnote>
  <w:endnote w:type="continuationSeparator" w:id="0">
    <w:p w14:paraId="32C5A04B" w14:textId="77777777" w:rsidR="00B97CFC" w:rsidRDefault="00B97CFC" w:rsidP="00742282">
      <w:pPr>
        <w:spacing w:after="0" w:line="240" w:lineRule="auto"/>
      </w:pPr>
      <w:r>
        <w:continuationSeparator/>
      </w:r>
    </w:p>
  </w:endnote>
  <w:endnote w:type="continuationNotice" w:id="1">
    <w:p w14:paraId="2B00B31B" w14:textId="77777777" w:rsidR="00B97CFC" w:rsidRDefault="00B97CF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color w:val="FF0000"/>
        <w:sz w:val="20"/>
        <w:szCs w:val="20"/>
        <w:highlight w:val="yellow"/>
      </w:rPr>
      <w:id w:val="-1944056875"/>
      <w:docPartObj>
        <w:docPartGallery w:val="Page Numbers (Bottom of Page)"/>
        <w:docPartUnique/>
      </w:docPartObj>
    </w:sdtPr>
    <w:sdtEndPr>
      <w:rPr>
        <w:color w:val="auto"/>
        <w:highlight w:val="none"/>
      </w:rPr>
    </w:sdtEndPr>
    <w:sdtContent>
      <w:p w14:paraId="64828903" w14:textId="77777777" w:rsidR="00F5325C" w:rsidRPr="00B738F4" w:rsidRDefault="00F5325C" w:rsidP="00EB59B3">
        <w:pPr>
          <w:spacing w:after="0"/>
          <w:ind w:left="-567" w:right="-1050"/>
          <w:jc w:val="center"/>
          <w:rPr>
            <w:rFonts w:ascii="Times New Roman" w:hAnsi="Times New Roman" w:cs="Times New Roman"/>
            <w:color w:val="FF0000"/>
            <w:sz w:val="20"/>
            <w:szCs w:val="20"/>
          </w:rPr>
        </w:pPr>
        <w:r w:rsidRPr="00B738F4">
          <w:rPr>
            <w:rFonts w:ascii="Times New Roman" w:hAnsi="Times New Roman" w:cs="Times New Roman"/>
            <w:b/>
            <w:i/>
            <w:iCs/>
            <w:color w:val="FF0000"/>
            <w:sz w:val="20"/>
            <w:szCs w:val="20"/>
          </w:rPr>
          <w:t>Sarkanā krāsā iezīmētais teksts ir jaunās dokumenta versijas ietvaros veiktie labojumi informatīvajā materiālā</w:t>
        </w:r>
        <w:r w:rsidRPr="00B738F4">
          <w:rPr>
            <w:b/>
            <w:i/>
            <w:color w:val="FF0000"/>
          </w:rPr>
          <w:t>!</w:t>
        </w:r>
      </w:p>
      <w:p w14:paraId="7ECF2A47" w14:textId="77777777" w:rsidR="00F5325C" w:rsidRPr="005658D3" w:rsidRDefault="00F5325C" w:rsidP="0006612A">
        <w:pPr>
          <w:spacing w:after="0"/>
          <w:ind w:left="-567" w:right="-908"/>
          <w:rPr>
            <w:rFonts w:ascii="Times New Roman" w:hAnsi="Times New Roman" w:cs="Times New Roman"/>
            <w:color w:val="FF0000"/>
            <w:sz w:val="20"/>
            <w:szCs w:val="20"/>
          </w:rPr>
        </w:pPr>
      </w:p>
      <w:p w14:paraId="6C95DF19" w14:textId="77777777" w:rsidR="00F5325C" w:rsidRPr="00EB59B3" w:rsidRDefault="00F5325C" w:rsidP="0006612A">
        <w:pPr>
          <w:spacing w:after="0"/>
          <w:ind w:left="-567" w:right="-908"/>
          <w:rPr>
            <w:rFonts w:ascii="Times New Roman" w:hAnsi="Times New Roman" w:cs="Times New Roman"/>
            <w:sz w:val="20"/>
            <w:szCs w:val="20"/>
          </w:rPr>
        </w:pPr>
        <w:r w:rsidRPr="00EB59B3">
          <w:rPr>
            <w:rFonts w:ascii="Times New Roman" w:hAnsi="Times New Roman" w:cs="Times New Roman"/>
            <w:sz w:val="20"/>
            <w:szCs w:val="20"/>
          </w:rPr>
          <w:t>ESF projekts Nr. 9.2.1.1/15/I/001 „Profesionāla sociālā darba attīstība pašvaldībās”</w:t>
        </w:r>
      </w:p>
      <w:p w14:paraId="4C9CC548" w14:textId="77777777" w:rsidR="00F5325C" w:rsidRPr="003D1031" w:rsidRDefault="005E26BA" w:rsidP="0006612A">
        <w:pPr>
          <w:pStyle w:val="Footer"/>
          <w:jc w:val="right"/>
          <w:rPr>
            <w:rFonts w:ascii="Times New Roman" w:hAnsi="Times New Roman" w:cs="Times New Roman"/>
            <w:sz w:val="20"/>
            <w:szCs w:val="20"/>
          </w:rPr>
        </w:pPr>
        <w:r w:rsidRPr="003D1031">
          <w:rPr>
            <w:rFonts w:ascii="Times New Roman" w:hAnsi="Times New Roman" w:cs="Times New Roman"/>
            <w:sz w:val="20"/>
            <w:szCs w:val="20"/>
          </w:rPr>
          <w:fldChar w:fldCharType="begin"/>
        </w:r>
        <w:r w:rsidR="00F5325C" w:rsidRPr="003D1031">
          <w:rPr>
            <w:rFonts w:ascii="Times New Roman" w:hAnsi="Times New Roman" w:cs="Times New Roman"/>
            <w:sz w:val="20"/>
            <w:szCs w:val="20"/>
          </w:rPr>
          <w:instrText>PAGE   \* MERGEFORMAT</w:instrText>
        </w:r>
        <w:r w:rsidRPr="003D1031">
          <w:rPr>
            <w:rFonts w:ascii="Times New Roman" w:hAnsi="Times New Roman" w:cs="Times New Roman"/>
            <w:sz w:val="20"/>
            <w:szCs w:val="20"/>
          </w:rPr>
          <w:fldChar w:fldCharType="separate"/>
        </w:r>
        <w:r w:rsidR="00B650F7">
          <w:rPr>
            <w:rFonts w:ascii="Times New Roman" w:hAnsi="Times New Roman" w:cs="Times New Roman"/>
            <w:noProof/>
            <w:sz w:val="20"/>
            <w:szCs w:val="20"/>
          </w:rPr>
          <w:t>13</w:t>
        </w:r>
        <w:r w:rsidRPr="003D1031">
          <w:rPr>
            <w:rFonts w:ascii="Times New Roman" w:hAnsi="Times New Roman" w:cs="Times New Roman"/>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5A72A5" w14:textId="77777777" w:rsidR="00B97CFC" w:rsidRDefault="00B97CFC" w:rsidP="00742282">
      <w:pPr>
        <w:spacing w:after="0" w:line="240" w:lineRule="auto"/>
      </w:pPr>
      <w:r>
        <w:separator/>
      </w:r>
    </w:p>
  </w:footnote>
  <w:footnote w:type="continuationSeparator" w:id="0">
    <w:p w14:paraId="7A445C31" w14:textId="77777777" w:rsidR="00B97CFC" w:rsidRDefault="00B97CFC" w:rsidP="00742282">
      <w:pPr>
        <w:spacing w:after="0" w:line="240" w:lineRule="auto"/>
      </w:pPr>
      <w:r>
        <w:continuationSeparator/>
      </w:r>
    </w:p>
  </w:footnote>
  <w:footnote w:type="continuationNotice" w:id="1">
    <w:p w14:paraId="11BD3040" w14:textId="77777777" w:rsidR="00B97CFC" w:rsidRDefault="00B97CFC">
      <w:pPr>
        <w:spacing w:after="0" w:line="240" w:lineRule="auto"/>
      </w:pPr>
    </w:p>
  </w:footnote>
  <w:footnote w:id="2">
    <w:p w14:paraId="5662BA36" w14:textId="0811CF77" w:rsidR="00F5325C" w:rsidRPr="004A1C8C" w:rsidRDefault="00F5325C" w:rsidP="009819D8">
      <w:pPr>
        <w:pStyle w:val="FootnoteText"/>
        <w:ind w:left="-567"/>
        <w:jc w:val="both"/>
        <w:rPr>
          <w:b/>
          <w:i/>
        </w:rPr>
      </w:pPr>
      <w:r w:rsidRPr="003D1031">
        <w:rPr>
          <w:rStyle w:val="FootnoteReference"/>
        </w:rPr>
        <w:footnoteRef/>
      </w:r>
      <w:r w:rsidRPr="003D1031">
        <w:t xml:space="preserve"> Ministru kabineta </w:t>
      </w:r>
      <w:r w:rsidRPr="00715588">
        <w:t>201</w:t>
      </w:r>
      <w:r w:rsidR="00715588" w:rsidRPr="00715588">
        <w:t>9</w:t>
      </w:r>
      <w:r w:rsidRPr="00715588">
        <w:t>. gada 1</w:t>
      </w:r>
      <w:r w:rsidR="00715588" w:rsidRPr="00715588">
        <w:t>7</w:t>
      </w:r>
      <w:r w:rsidRPr="00715588">
        <w:t>. </w:t>
      </w:r>
      <w:r w:rsidR="00715588" w:rsidRPr="00715588">
        <w:t>decembra</w:t>
      </w:r>
      <w:r w:rsidRPr="00715588">
        <w:t xml:space="preserve"> noteikumu Nr. </w:t>
      </w:r>
      <w:r w:rsidR="00715588" w:rsidRPr="00715588">
        <w:t>686</w:t>
      </w:r>
      <w:r w:rsidRPr="003D1031">
        <w:t xml:space="preserve"> “</w:t>
      </w:r>
      <w:r w:rsidRPr="003D1031">
        <w:rPr>
          <w:bCs/>
          <w:color w:val="414142"/>
          <w:shd w:val="clear" w:color="auto" w:fill="FFFFFF"/>
        </w:rPr>
        <w:t xml:space="preserve">Darbības programmas "Izaugsme un nodarbinātība" 9.2.1. specifiskā atbalsta mērķa "Paaugstināt sociālo dienestu darba efektivitāti un darbinieku profesionalitāti darbam ar riska situācijās esošām personām" 9.2.1.1. pasākuma "Profesionāla sociālā darba attīstība pašvaldībās" īstenošanas noteikumi” (turpmāk – MK noteikumi) </w:t>
      </w:r>
      <w:r w:rsidRPr="00715588">
        <w:rPr>
          <w:bCs/>
          <w:color w:val="414142"/>
          <w:shd w:val="clear" w:color="auto" w:fill="FFFFFF"/>
        </w:rPr>
        <w:t>1</w:t>
      </w:r>
      <w:r w:rsidR="00715588" w:rsidRPr="00715588">
        <w:rPr>
          <w:bCs/>
          <w:color w:val="414142"/>
          <w:shd w:val="clear" w:color="auto" w:fill="FFFFFF"/>
        </w:rPr>
        <w:t>5</w:t>
      </w:r>
      <w:r w:rsidRPr="00715588">
        <w:rPr>
          <w:bCs/>
          <w:color w:val="414142"/>
          <w:shd w:val="clear" w:color="auto" w:fill="FFFFFF"/>
        </w:rPr>
        <w:t>.1</w:t>
      </w:r>
      <w:r w:rsidRPr="003D1031">
        <w:rPr>
          <w:bCs/>
          <w:color w:val="414142"/>
          <w:shd w:val="clear" w:color="auto" w:fill="FFFFFF"/>
        </w:rPr>
        <w:t>. apakšpunkts</w:t>
      </w:r>
    </w:p>
  </w:footnote>
  <w:footnote w:id="3">
    <w:p w14:paraId="248E9A76" w14:textId="3AAD93A4" w:rsidR="00F5325C" w:rsidRDefault="00F5325C" w:rsidP="00C64CE5">
      <w:pPr>
        <w:pStyle w:val="FootnoteText"/>
      </w:pPr>
      <w:r>
        <w:rPr>
          <w:rStyle w:val="FootnoteReference"/>
        </w:rPr>
        <w:footnoteRef/>
      </w:r>
      <w:r>
        <w:t xml:space="preserve"> </w:t>
      </w:r>
      <w:r w:rsidRPr="00130299">
        <w:t xml:space="preserve">Šeit un turpmāk termins “pašvaldība” nozīmē – (1) pašvaldības sociālais dienests; (2) pašvaldības dome vai pašvaldības administrācija; (3) pašvaldības izveidota cita (ne sociālais dienests) institūcija, kas sniedz sociālos pakalpojumus un veic sociālo darbu – atbilstoši katrā pašvaldības domē noteiktajai kārtībai un deleģējumam / pilnvarojumam </w:t>
      </w:r>
      <w:proofErr w:type="gramStart"/>
      <w:r w:rsidRPr="00130299">
        <w:t>(</w:t>
      </w:r>
      <w:proofErr w:type="gramEnd"/>
      <w:r w:rsidRPr="00130299">
        <w:t xml:space="preserve">skatīt “Informatīvs materiāls pašvaldībām par supervīzijas pakalpojumu izmantošanu un ESF kompensācijas saņemšanu” </w:t>
      </w:r>
      <w:r w:rsidR="00B738F4">
        <w:t>5</w:t>
      </w:r>
      <w:r w:rsidR="00B75984">
        <w:t xml:space="preserve">. </w:t>
      </w:r>
      <w:r w:rsidRPr="00130299">
        <w:t xml:space="preserve">nodaļu – </w:t>
      </w:r>
      <w:hyperlink r:id="rId1" w:history="1">
        <w:r w:rsidRPr="00E9101D">
          <w:rPr>
            <w:rStyle w:val="Hyperlink"/>
          </w:rPr>
          <w:t>http://www.lm.gov.lv/text/3658</w:t>
        </w:r>
      </w:hyperlink>
      <w:r>
        <w:t xml:space="preserve"> </w:t>
      </w:r>
      <w:r w:rsidRPr="00130299">
        <w:t>)</w:t>
      </w:r>
    </w:p>
  </w:footnote>
  <w:footnote w:id="4">
    <w:p w14:paraId="0DC8697A" w14:textId="77777777" w:rsidR="00F5325C" w:rsidRDefault="00F5325C" w:rsidP="00CC4A73">
      <w:pPr>
        <w:pStyle w:val="FootnoteText"/>
      </w:pPr>
      <w:r>
        <w:rPr>
          <w:rStyle w:val="FootnoteReference"/>
        </w:rPr>
        <w:footnoteRef/>
      </w:r>
      <w:r>
        <w:t xml:space="preserve"> </w:t>
      </w:r>
      <w:r w:rsidRPr="00D144CA">
        <w:t xml:space="preserve">Sociālo pakalpojumu un sociālās palīdzības likuma (turpmāk – Likums) </w:t>
      </w:r>
      <w:proofErr w:type="gramStart"/>
      <w:r w:rsidRPr="00D144CA">
        <w:t>1.panta</w:t>
      </w:r>
      <w:proofErr w:type="gramEnd"/>
      <w:r w:rsidRPr="00D144CA">
        <w:t xml:space="preserve"> 16.punktā noteikts, ka sociālā darba speciālists ir persona, kurai ir šajā Likumā noteiktā izglītība un kura veic sociālā darbinieka, </w:t>
      </w:r>
      <w:proofErr w:type="spellStart"/>
      <w:r w:rsidRPr="00D144CA">
        <w:t>karitatīvā</w:t>
      </w:r>
      <w:proofErr w:type="spellEnd"/>
      <w:r w:rsidRPr="00D144CA">
        <w:t xml:space="preserve"> sociālā darbinieka, sociālā aprūpētāja, sociālā rehabilitētāja vai sociālās palīdzības organizatora profesionālos pienākumus.</w:t>
      </w:r>
    </w:p>
  </w:footnote>
  <w:footnote w:id="5">
    <w:p w14:paraId="3E924A3B" w14:textId="584EC7BE" w:rsidR="00B93B57" w:rsidRDefault="00B93B57">
      <w:pPr>
        <w:pStyle w:val="FootnoteText"/>
      </w:pPr>
      <w:r>
        <w:rPr>
          <w:rStyle w:val="FootnoteReference"/>
        </w:rPr>
        <w:footnoteRef/>
      </w:r>
      <w:r>
        <w:t xml:space="preserve"> </w:t>
      </w:r>
      <w:r w:rsidRPr="00B93B57">
        <w:t xml:space="preserve">2019. gada 17. decembra Ministru kabineta noteikumi Nr. 686 </w:t>
      </w:r>
      <w:hyperlink r:id="rId2" w:tgtFrame="_blank" w:history="1">
        <w:r w:rsidRPr="00B93B57">
          <w:t>Darbības programmas "Izaugsme un nodarbinātība" 9.2.1. specifiskā atbalsta mērķa "Paaugstināt sociālo dienestu darba efektivitāti un darbinieku profesionalitāti darbam ar riska situācijās esošām personām" 9.2.1.1. pasākuma "Profesionāla sociālā darba attīstība pašvaldībās" īstenošanas noteikumi</w:t>
        </w:r>
      </w:hyperlink>
      <w:r>
        <w:t xml:space="preserve"> </w:t>
      </w:r>
      <w:proofErr w:type="gramStart"/>
      <w:r>
        <w:t>(</w:t>
      </w:r>
      <w:proofErr w:type="gramEnd"/>
      <w:r>
        <w:t>turpmāk – MK noteikumi)</w:t>
      </w:r>
    </w:p>
  </w:footnote>
  <w:footnote w:id="6">
    <w:p w14:paraId="5C83212B" w14:textId="77777777" w:rsidR="00F5325C" w:rsidRDefault="00F5325C" w:rsidP="0014669A">
      <w:pPr>
        <w:pStyle w:val="FootnoteText"/>
      </w:pPr>
      <w:r>
        <w:rPr>
          <w:rStyle w:val="FootnoteReference"/>
        </w:rPr>
        <w:footnoteRef/>
      </w:r>
      <w:r>
        <w:t xml:space="preserve"> Saskaņā ar </w:t>
      </w:r>
      <w:r w:rsidRPr="000273F0">
        <w:t>2017. gada 13. jūnija Ministru kabineta noteikumu Nr. 338</w:t>
      </w:r>
      <w:r>
        <w:t>.</w:t>
      </w:r>
      <w:r w:rsidRPr="000273F0">
        <w:t xml:space="preserve"> Prasības sociālo pakalpojumu sniedzējiem 9.punkt</w:t>
      </w:r>
      <w:r>
        <w:t>u</w:t>
      </w:r>
      <w:r w:rsidRPr="000273F0">
        <w:t>.</w:t>
      </w:r>
    </w:p>
  </w:footnote>
  <w:footnote w:id="7">
    <w:p w14:paraId="2E40922B" w14:textId="77777777" w:rsidR="005247CF" w:rsidRDefault="005247CF" w:rsidP="005247CF">
      <w:pPr>
        <w:pStyle w:val="FootnoteText"/>
      </w:pPr>
      <w:r>
        <w:rPr>
          <w:rStyle w:val="FootnoteReference"/>
        </w:rPr>
        <w:footnoteRef/>
      </w:r>
      <w:r>
        <w:t xml:space="preserve"> MK noteikumu 15.1. apakšpunktā minētās individuālās, grupas, komandas vai organizācijas supervīzijas vai tās daļu, kas īstenotas klātienē vai attālināti izmantojot tiešsaistes </w:t>
      </w:r>
      <w:proofErr w:type="gramStart"/>
      <w:r>
        <w:t>video saziņas</w:t>
      </w:r>
      <w:proofErr w:type="gramEnd"/>
      <w:r>
        <w:t xml:space="preserve"> servisu, izmaksas 70 procentu apmērā no izmaksām, kas pašvaldībai radušās šo noteikumu 27.2.2. apakšpunktā minētā līguma ietvaros. Līdz 2016. gada 30. septembrim, piemērojamas mērķa grupas nodrošinājuma izmaksas 50 procentu apmērā par grupas komandas, organizācijas </w:t>
      </w:r>
      <w:proofErr w:type="spellStart"/>
      <w:r>
        <w:t>supervīzijām</w:t>
      </w:r>
      <w:proofErr w:type="spellEnd"/>
      <w:r>
        <w:t xml:space="preserve"> klātienē, individuālajām </w:t>
      </w:r>
      <w:proofErr w:type="spellStart"/>
      <w:r>
        <w:t>supervīzijām</w:t>
      </w:r>
      <w:proofErr w:type="spellEnd"/>
      <w:r>
        <w:t xml:space="preserve"> klātienē un individuālajām </w:t>
      </w:r>
      <w:proofErr w:type="spellStart"/>
      <w:r>
        <w:t>supervīzijām</w:t>
      </w:r>
      <w:proofErr w:type="spellEnd"/>
      <w:r>
        <w:t xml:space="preserve"> attālināti izmantojot tiešsaistes </w:t>
      </w:r>
      <w:proofErr w:type="gramStart"/>
      <w:r>
        <w:t>video saziņas</w:t>
      </w:r>
      <w:proofErr w:type="gramEnd"/>
      <w:r>
        <w:t xml:space="preserve"> servisu.</w:t>
      </w:r>
    </w:p>
    <w:p w14:paraId="7E343503" w14:textId="77777777" w:rsidR="005247CF" w:rsidRDefault="005247CF" w:rsidP="005247CF">
      <w:pPr>
        <w:pStyle w:val="FootnoteText"/>
      </w:pPr>
      <w:r>
        <w:t xml:space="preserve">No 2016. gada </w:t>
      </w:r>
      <w:proofErr w:type="gramStart"/>
      <w:r>
        <w:t>1.oktobra</w:t>
      </w:r>
      <w:proofErr w:type="gramEnd"/>
      <w:r>
        <w:t xml:space="preserve"> līdz 2020.gada 11.martam, piemērojamas mērķa grupas nodrošinājuma izmaksas 70 procentu apmērā par grupas komandas, organizācijas </w:t>
      </w:r>
      <w:proofErr w:type="spellStart"/>
      <w:r>
        <w:t>supervīzijām</w:t>
      </w:r>
      <w:proofErr w:type="spellEnd"/>
      <w:r>
        <w:t xml:space="preserve"> klātienē, individuālajām </w:t>
      </w:r>
      <w:proofErr w:type="spellStart"/>
      <w:r>
        <w:t>supervīzijām</w:t>
      </w:r>
      <w:proofErr w:type="spellEnd"/>
      <w:r>
        <w:t xml:space="preserve"> klātienē un individuālajām </w:t>
      </w:r>
      <w:proofErr w:type="spellStart"/>
      <w:r>
        <w:t>supervīzijām</w:t>
      </w:r>
      <w:proofErr w:type="spellEnd"/>
      <w:r>
        <w:t xml:space="preserve"> attālināti izmantojot tiešsaistes video saziņas servisu;</w:t>
      </w:r>
    </w:p>
  </w:footnote>
  <w:footnote w:id="8">
    <w:p w14:paraId="2D9C6323" w14:textId="46D05CF6" w:rsidR="00F5325C" w:rsidRPr="004A1C8C" w:rsidRDefault="00F5325C" w:rsidP="003050DA">
      <w:pPr>
        <w:pStyle w:val="FootnoteText"/>
        <w:jc w:val="both"/>
        <w:rPr>
          <w:b/>
          <w:i/>
        </w:rPr>
      </w:pPr>
      <w:r w:rsidRPr="00C1104E">
        <w:rPr>
          <w:rStyle w:val="FootnoteReference"/>
        </w:rPr>
        <w:footnoteRef/>
      </w:r>
      <w:r>
        <w:t xml:space="preserve"> Ministru kabineta 2010. gada 28. </w:t>
      </w:r>
      <w:r w:rsidRPr="00C1104E">
        <w:t>septembra noteikumu Nr.</w:t>
      </w:r>
      <w:r>
        <w:t> </w:t>
      </w:r>
      <w:r w:rsidR="00412356">
        <w:t>558</w:t>
      </w:r>
      <w:r w:rsidR="00412356" w:rsidRPr="00C1104E">
        <w:t xml:space="preserve"> </w:t>
      </w:r>
      <w:r w:rsidRPr="00C1104E">
        <w:t>“Dokumentu izstrādāšana</w:t>
      </w:r>
      <w:r>
        <w:t xml:space="preserve">s un noformēšanas kārtība” </w:t>
      </w:r>
      <w:r w:rsidR="00412356">
        <w:t>6.</w:t>
      </w:r>
      <w:r>
        <w:t>. </w:t>
      </w:r>
      <w:r w:rsidRPr="00C1104E">
        <w:t>sadaļa “Pārvaldes dokumentu sistēma” (turpmāk – MK noteikumi Nr.</w:t>
      </w:r>
      <w:r>
        <w:t> </w:t>
      </w:r>
      <w:r w:rsidR="00412356">
        <w:t>558</w:t>
      </w:r>
      <w:r w:rsidRPr="00C1104E">
        <w:t>)</w:t>
      </w:r>
    </w:p>
  </w:footnote>
  <w:footnote w:id="9">
    <w:p w14:paraId="6393FA7F" w14:textId="70A704D8" w:rsidR="00F5325C" w:rsidRPr="004A1C8C" w:rsidRDefault="00F5325C" w:rsidP="006E2C3D">
      <w:pPr>
        <w:pStyle w:val="FootnoteText"/>
        <w:ind w:left="-567" w:right="-1192"/>
        <w:jc w:val="both"/>
        <w:rPr>
          <w:b/>
          <w:i/>
        </w:rPr>
      </w:pPr>
      <w:r w:rsidRPr="00652BBD">
        <w:rPr>
          <w:rStyle w:val="FootnoteReference"/>
        </w:rPr>
        <w:footnoteRef/>
      </w:r>
      <w:r w:rsidRPr="00652BBD">
        <w:t xml:space="preserve"> MK noteikumu Nr.</w:t>
      </w:r>
      <w:r>
        <w:t> </w:t>
      </w:r>
      <w:r w:rsidR="00412356">
        <w:t>558 6</w:t>
      </w:r>
      <w:r>
        <w:t>. </w:t>
      </w:r>
      <w:r w:rsidRPr="00652BBD">
        <w:t>sadaļa “Pārvaldes dokumentu sistēma”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6D7D49" w14:textId="7355CF80" w:rsidR="00F5325C" w:rsidRPr="0029147B" w:rsidRDefault="00F5325C" w:rsidP="004B0355">
    <w:pPr>
      <w:pStyle w:val="Footer"/>
      <w:tabs>
        <w:tab w:val="clear" w:pos="8306"/>
      </w:tabs>
      <w:jc w:val="right"/>
      <w:rPr>
        <w:rFonts w:ascii="Times New Roman" w:hAnsi="Times New Roman" w:cs="Times New Roman"/>
        <w:sz w:val="20"/>
        <w:szCs w:val="20"/>
      </w:rPr>
    </w:pPr>
    <w:r w:rsidRPr="00B407B4">
      <w:rPr>
        <w:rFonts w:ascii="Times New Roman" w:hAnsi="Times New Roman" w:cs="Times New Roman"/>
        <w:sz w:val="20"/>
        <w:szCs w:val="20"/>
      </w:rPr>
      <w:t>V</w:t>
    </w:r>
    <w:r w:rsidR="008026C8">
      <w:rPr>
        <w:rFonts w:ascii="Times New Roman" w:hAnsi="Times New Roman" w:cs="Times New Roman"/>
        <w:sz w:val="20"/>
        <w:szCs w:val="20"/>
      </w:rPr>
      <w:t>3</w:t>
    </w:r>
    <w:r w:rsidRPr="00B407B4">
      <w:rPr>
        <w:rFonts w:ascii="Times New Roman" w:hAnsi="Times New Roman" w:cs="Times New Roman"/>
        <w:sz w:val="20"/>
        <w:szCs w:val="20"/>
      </w:rPr>
      <w:t xml:space="preserve">, </w:t>
    </w:r>
    <w:r w:rsidR="008026C8" w:rsidRPr="00B407B4">
      <w:rPr>
        <w:rFonts w:ascii="Times New Roman" w:hAnsi="Times New Roman" w:cs="Times New Roman"/>
        <w:sz w:val="20"/>
        <w:szCs w:val="20"/>
      </w:rPr>
      <w:t>20</w:t>
    </w:r>
    <w:r w:rsidR="008026C8">
      <w:rPr>
        <w:rFonts w:ascii="Times New Roman" w:hAnsi="Times New Roman" w:cs="Times New Roman"/>
        <w:sz w:val="20"/>
        <w:szCs w:val="20"/>
      </w:rPr>
      <w:t>20</w:t>
    </w:r>
  </w:p>
  <w:p w14:paraId="076C46C5" w14:textId="77777777" w:rsidR="00F5325C" w:rsidRDefault="00F5325C" w:rsidP="00F52248">
    <w:pPr>
      <w:pStyle w:val="Footer"/>
      <w:jc w:val="center"/>
    </w:pPr>
    <w:r w:rsidRPr="00921CCE">
      <w:rPr>
        <w:rFonts w:ascii="Times New Roman" w:eastAsia="Times New Roman" w:hAnsi="Times New Roman" w:cs="Times New Roman"/>
        <w:b/>
        <w:noProof/>
        <w:sz w:val="20"/>
        <w:szCs w:val="20"/>
        <w:lang w:eastAsia="lv-LV"/>
      </w:rPr>
      <w:drawing>
        <wp:inline distT="0" distB="0" distL="0" distR="0" wp14:anchorId="4D640107" wp14:editId="10884243">
          <wp:extent cx="5441316" cy="886430"/>
          <wp:effectExtent l="19050" t="0" r="6984" b="0"/>
          <wp:docPr id="12" name="Picture 12"/>
          <wp:cNvGraphicFramePr/>
          <a:graphic xmlns:a="http://schemas.openxmlformats.org/drawingml/2006/main">
            <a:graphicData uri="http://schemas.openxmlformats.org/drawingml/2006/picture">
              <pic:pic xmlns:pic="http://schemas.openxmlformats.org/drawingml/2006/picture">
                <pic:nvPicPr>
                  <pic:cNvPr id="1274" name="Picture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41316" cy="886430"/>
                  </a:xfrm>
                  <a:prstGeom prst="rect">
                    <a:avLst/>
                  </a:prstGeom>
                  <a:noFill/>
                  <a:ln>
                    <a:noFill/>
                  </a:ln>
                </pic:spPr>
              </pic:pic>
            </a:graphicData>
          </a:graphic>
        </wp:inline>
      </w:drawing>
    </w:r>
  </w:p>
  <w:p w14:paraId="5FE3AE3C" w14:textId="77777777" w:rsidR="00F5325C" w:rsidRDefault="00F5325C" w:rsidP="00553C52">
    <w:pPr>
      <w:pStyle w:val="Foot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multilevel"/>
    <w:tmpl w:val="BF247EF2"/>
    <w:name w:val="WW8Num4"/>
    <w:lvl w:ilvl="0">
      <w:start w:val="1"/>
      <w:numFmt w:val="decimal"/>
      <w:lvlText w:val="%1."/>
      <w:lvlJc w:val="left"/>
      <w:pPr>
        <w:tabs>
          <w:tab w:val="num" w:pos="360"/>
        </w:tabs>
        <w:ind w:left="360" w:hanging="360"/>
      </w:pPr>
      <w:rPr>
        <w:rFonts w:cs="Times New Roman" w:hint="default"/>
        <w:b/>
        <w:sz w:val="22"/>
        <w:szCs w:val="22"/>
        <w:lang w:eastAsia="lv-LV"/>
      </w:rPr>
    </w:lvl>
    <w:lvl w:ilvl="1">
      <w:start w:val="2"/>
      <w:numFmt w:val="decimal"/>
      <w:lvlText w:val="%1.%2."/>
      <w:lvlJc w:val="left"/>
      <w:pPr>
        <w:tabs>
          <w:tab w:val="num" w:pos="720"/>
        </w:tabs>
        <w:ind w:left="574" w:hanging="432"/>
      </w:pPr>
      <w:rPr>
        <w:rFonts w:cs="Times New Roman" w:hint="default"/>
        <w:sz w:val="22"/>
        <w:szCs w:val="22"/>
        <w:lang w:eastAsia="lv-LV"/>
      </w:rPr>
    </w:lvl>
    <w:lvl w:ilvl="2">
      <w:start w:val="1"/>
      <w:numFmt w:val="decimal"/>
      <w:lvlText w:val="%1.%2.%3."/>
      <w:lvlJc w:val="left"/>
      <w:pPr>
        <w:tabs>
          <w:tab w:val="num" w:pos="1224"/>
        </w:tabs>
        <w:ind w:left="1224" w:hanging="504"/>
      </w:pPr>
      <w:rPr>
        <w:rFonts w:cs="Times New Roman" w:hint="default"/>
        <w:sz w:val="22"/>
        <w:szCs w:val="22"/>
        <w:lang w:eastAsia="lv-LV"/>
      </w:rPr>
    </w:lvl>
    <w:lvl w:ilvl="3">
      <w:start w:val="1"/>
      <w:numFmt w:val="decimal"/>
      <w:lvlText w:val="%1.%2.%3.%4."/>
      <w:lvlJc w:val="left"/>
      <w:pPr>
        <w:tabs>
          <w:tab w:val="num" w:pos="1800"/>
        </w:tabs>
        <w:ind w:left="1728" w:hanging="648"/>
      </w:pPr>
      <w:rPr>
        <w:rFonts w:cs="Times New Roman" w:hint="default"/>
        <w:sz w:val="22"/>
        <w:szCs w:val="22"/>
        <w:lang w:eastAsia="lv-LV"/>
      </w:rPr>
    </w:lvl>
    <w:lvl w:ilvl="4">
      <w:start w:val="1"/>
      <w:numFmt w:val="decimal"/>
      <w:lvlText w:val="%1.%2.%3.%4.%5."/>
      <w:lvlJc w:val="left"/>
      <w:pPr>
        <w:tabs>
          <w:tab w:val="num" w:pos="2520"/>
        </w:tabs>
        <w:ind w:left="2232" w:hanging="792"/>
      </w:pPr>
      <w:rPr>
        <w:rFonts w:cs="Times New Roman" w:hint="default"/>
        <w:sz w:val="22"/>
        <w:szCs w:val="22"/>
        <w:lang w:eastAsia="lv-LV"/>
      </w:rPr>
    </w:lvl>
    <w:lvl w:ilvl="5">
      <w:start w:val="1"/>
      <w:numFmt w:val="decimal"/>
      <w:lvlText w:val="%1.%2.%3.%4.%5.%6."/>
      <w:lvlJc w:val="left"/>
      <w:pPr>
        <w:tabs>
          <w:tab w:val="num" w:pos="2880"/>
        </w:tabs>
        <w:ind w:left="2736" w:hanging="936"/>
      </w:pPr>
      <w:rPr>
        <w:rFonts w:cs="Times New Roman" w:hint="default"/>
        <w:sz w:val="22"/>
        <w:szCs w:val="22"/>
        <w:lang w:eastAsia="lv-LV"/>
      </w:rPr>
    </w:lvl>
    <w:lvl w:ilvl="6">
      <w:start w:val="1"/>
      <w:numFmt w:val="decimal"/>
      <w:lvlText w:val="%1.%2.%3.%4.%5.%6.%7."/>
      <w:lvlJc w:val="left"/>
      <w:pPr>
        <w:tabs>
          <w:tab w:val="num" w:pos="3600"/>
        </w:tabs>
        <w:ind w:left="3240" w:hanging="1080"/>
      </w:pPr>
      <w:rPr>
        <w:rFonts w:cs="Times New Roman" w:hint="default"/>
        <w:sz w:val="22"/>
        <w:szCs w:val="22"/>
        <w:lang w:eastAsia="lv-LV"/>
      </w:rPr>
    </w:lvl>
    <w:lvl w:ilvl="7">
      <w:start w:val="1"/>
      <w:numFmt w:val="decimal"/>
      <w:lvlText w:val="%1.%2.%3.%4.%5.%6.%7.%8."/>
      <w:lvlJc w:val="left"/>
      <w:pPr>
        <w:tabs>
          <w:tab w:val="num" w:pos="3960"/>
        </w:tabs>
        <w:ind w:left="3744" w:hanging="1224"/>
      </w:pPr>
      <w:rPr>
        <w:rFonts w:cs="Times New Roman" w:hint="default"/>
        <w:sz w:val="22"/>
        <w:szCs w:val="22"/>
        <w:lang w:eastAsia="lv-LV"/>
      </w:rPr>
    </w:lvl>
    <w:lvl w:ilvl="8">
      <w:start w:val="1"/>
      <w:numFmt w:val="decimal"/>
      <w:lvlText w:val="%1.%2.%3.%4.%5.%6.%7.%8.%9."/>
      <w:lvlJc w:val="left"/>
      <w:pPr>
        <w:tabs>
          <w:tab w:val="num" w:pos="4680"/>
        </w:tabs>
        <w:ind w:left="4320" w:hanging="1440"/>
      </w:pPr>
      <w:rPr>
        <w:rFonts w:cs="Times New Roman" w:hint="default"/>
        <w:sz w:val="22"/>
        <w:szCs w:val="22"/>
        <w:lang w:eastAsia="lv-LV"/>
      </w:rPr>
    </w:lvl>
  </w:abstractNum>
  <w:abstractNum w:abstractNumId="1" w15:restartNumberingAfterBreak="0">
    <w:nsid w:val="01E260A8"/>
    <w:multiLevelType w:val="hybridMultilevel"/>
    <w:tmpl w:val="A8821366"/>
    <w:lvl w:ilvl="0" w:tplc="0426000F">
      <w:start w:val="1"/>
      <w:numFmt w:val="decimal"/>
      <w:lvlText w:val="%1."/>
      <w:lvlJc w:val="left"/>
      <w:pPr>
        <w:ind w:left="770" w:hanging="360"/>
      </w:pPr>
    </w:lvl>
    <w:lvl w:ilvl="1" w:tplc="04260019" w:tentative="1">
      <w:start w:val="1"/>
      <w:numFmt w:val="lowerLetter"/>
      <w:lvlText w:val="%2."/>
      <w:lvlJc w:val="left"/>
      <w:pPr>
        <w:ind w:left="1490" w:hanging="360"/>
      </w:pPr>
    </w:lvl>
    <w:lvl w:ilvl="2" w:tplc="0426001B" w:tentative="1">
      <w:start w:val="1"/>
      <w:numFmt w:val="lowerRoman"/>
      <w:lvlText w:val="%3."/>
      <w:lvlJc w:val="right"/>
      <w:pPr>
        <w:ind w:left="2210" w:hanging="180"/>
      </w:pPr>
    </w:lvl>
    <w:lvl w:ilvl="3" w:tplc="0426000F" w:tentative="1">
      <w:start w:val="1"/>
      <w:numFmt w:val="decimal"/>
      <w:lvlText w:val="%4."/>
      <w:lvlJc w:val="left"/>
      <w:pPr>
        <w:ind w:left="2930" w:hanging="360"/>
      </w:pPr>
    </w:lvl>
    <w:lvl w:ilvl="4" w:tplc="04260019" w:tentative="1">
      <w:start w:val="1"/>
      <w:numFmt w:val="lowerLetter"/>
      <w:lvlText w:val="%5."/>
      <w:lvlJc w:val="left"/>
      <w:pPr>
        <w:ind w:left="3650" w:hanging="360"/>
      </w:pPr>
    </w:lvl>
    <w:lvl w:ilvl="5" w:tplc="0426001B" w:tentative="1">
      <w:start w:val="1"/>
      <w:numFmt w:val="lowerRoman"/>
      <w:lvlText w:val="%6."/>
      <w:lvlJc w:val="right"/>
      <w:pPr>
        <w:ind w:left="4370" w:hanging="180"/>
      </w:pPr>
    </w:lvl>
    <w:lvl w:ilvl="6" w:tplc="0426000F" w:tentative="1">
      <w:start w:val="1"/>
      <w:numFmt w:val="decimal"/>
      <w:lvlText w:val="%7."/>
      <w:lvlJc w:val="left"/>
      <w:pPr>
        <w:ind w:left="5090" w:hanging="360"/>
      </w:pPr>
    </w:lvl>
    <w:lvl w:ilvl="7" w:tplc="04260019" w:tentative="1">
      <w:start w:val="1"/>
      <w:numFmt w:val="lowerLetter"/>
      <w:lvlText w:val="%8."/>
      <w:lvlJc w:val="left"/>
      <w:pPr>
        <w:ind w:left="5810" w:hanging="360"/>
      </w:pPr>
    </w:lvl>
    <w:lvl w:ilvl="8" w:tplc="0426001B" w:tentative="1">
      <w:start w:val="1"/>
      <w:numFmt w:val="lowerRoman"/>
      <w:lvlText w:val="%9."/>
      <w:lvlJc w:val="right"/>
      <w:pPr>
        <w:ind w:left="6530" w:hanging="180"/>
      </w:pPr>
    </w:lvl>
  </w:abstractNum>
  <w:abstractNum w:abstractNumId="2" w15:restartNumberingAfterBreak="0">
    <w:nsid w:val="02B32DE6"/>
    <w:multiLevelType w:val="hybridMultilevel"/>
    <w:tmpl w:val="C960DB94"/>
    <w:lvl w:ilvl="0" w:tplc="462A469C">
      <w:start w:val="18"/>
      <w:numFmt w:val="bullet"/>
      <w:lvlText w:val="-"/>
      <w:lvlJc w:val="left"/>
      <w:pPr>
        <w:ind w:left="1440" w:hanging="360"/>
      </w:pPr>
      <w:rPr>
        <w:rFonts w:ascii="Times New Roman" w:eastAsia="Times New Roman" w:hAnsi="Times New Roman"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 w15:restartNumberingAfterBreak="0">
    <w:nsid w:val="069113F7"/>
    <w:multiLevelType w:val="hybridMultilevel"/>
    <w:tmpl w:val="D7FC7F36"/>
    <w:lvl w:ilvl="0" w:tplc="8DFA443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07EA54ED"/>
    <w:multiLevelType w:val="multilevel"/>
    <w:tmpl w:val="CA5CDFAA"/>
    <w:lvl w:ilvl="0">
      <w:start w:val="1"/>
      <w:numFmt w:val="decimal"/>
      <w:lvlText w:val="%1."/>
      <w:lvlJc w:val="left"/>
      <w:pPr>
        <w:ind w:left="4330" w:hanging="360"/>
      </w:p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099716A6"/>
    <w:multiLevelType w:val="hybridMultilevel"/>
    <w:tmpl w:val="39C0097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BE15707"/>
    <w:multiLevelType w:val="hybridMultilevel"/>
    <w:tmpl w:val="F082723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0F236CB6"/>
    <w:multiLevelType w:val="hybridMultilevel"/>
    <w:tmpl w:val="7E7CC794"/>
    <w:lvl w:ilvl="0" w:tplc="2B6C4604">
      <w:numFmt w:val="bullet"/>
      <w:lvlText w:val="-"/>
      <w:lvlJc w:val="left"/>
      <w:pPr>
        <w:ind w:left="927" w:hanging="360"/>
      </w:pPr>
      <w:rPr>
        <w:rFonts w:ascii="Times New Roman" w:eastAsiaTheme="minorHAnsi" w:hAnsi="Times New Roman" w:cs="Times New Roman" w:hint="default"/>
        <w:color w:val="000000" w:themeColor="text1"/>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8" w15:restartNumberingAfterBreak="0">
    <w:nsid w:val="16057553"/>
    <w:multiLevelType w:val="hybridMultilevel"/>
    <w:tmpl w:val="EE5E2636"/>
    <w:lvl w:ilvl="0" w:tplc="460207FA">
      <w:start w:val="1"/>
      <w:numFmt w:val="bullet"/>
      <w:lvlText w:val=""/>
      <w:lvlJc w:val="left"/>
      <w:pPr>
        <w:ind w:left="1778" w:hanging="360"/>
      </w:pPr>
      <w:rPr>
        <w:rFonts w:ascii="Symbol" w:hAnsi="Symbol" w:hint="default"/>
        <w:color w:val="403152" w:themeColor="accent4" w:themeShade="80"/>
      </w:rPr>
    </w:lvl>
    <w:lvl w:ilvl="1" w:tplc="04260019" w:tentative="1">
      <w:start w:val="1"/>
      <w:numFmt w:val="lowerLetter"/>
      <w:lvlText w:val="%2."/>
      <w:lvlJc w:val="left"/>
      <w:pPr>
        <w:ind w:left="2498" w:hanging="360"/>
      </w:pPr>
    </w:lvl>
    <w:lvl w:ilvl="2" w:tplc="0426001B" w:tentative="1">
      <w:start w:val="1"/>
      <w:numFmt w:val="lowerRoman"/>
      <w:lvlText w:val="%3."/>
      <w:lvlJc w:val="right"/>
      <w:pPr>
        <w:ind w:left="3218" w:hanging="180"/>
      </w:pPr>
    </w:lvl>
    <w:lvl w:ilvl="3" w:tplc="0426000F" w:tentative="1">
      <w:start w:val="1"/>
      <w:numFmt w:val="decimal"/>
      <w:lvlText w:val="%4."/>
      <w:lvlJc w:val="left"/>
      <w:pPr>
        <w:ind w:left="3938" w:hanging="360"/>
      </w:pPr>
    </w:lvl>
    <w:lvl w:ilvl="4" w:tplc="04260019" w:tentative="1">
      <w:start w:val="1"/>
      <w:numFmt w:val="lowerLetter"/>
      <w:lvlText w:val="%5."/>
      <w:lvlJc w:val="left"/>
      <w:pPr>
        <w:ind w:left="4658" w:hanging="360"/>
      </w:pPr>
    </w:lvl>
    <w:lvl w:ilvl="5" w:tplc="0426001B" w:tentative="1">
      <w:start w:val="1"/>
      <w:numFmt w:val="lowerRoman"/>
      <w:lvlText w:val="%6."/>
      <w:lvlJc w:val="right"/>
      <w:pPr>
        <w:ind w:left="5378" w:hanging="180"/>
      </w:pPr>
    </w:lvl>
    <w:lvl w:ilvl="6" w:tplc="0426000F" w:tentative="1">
      <w:start w:val="1"/>
      <w:numFmt w:val="decimal"/>
      <w:lvlText w:val="%7."/>
      <w:lvlJc w:val="left"/>
      <w:pPr>
        <w:ind w:left="6098" w:hanging="360"/>
      </w:pPr>
    </w:lvl>
    <w:lvl w:ilvl="7" w:tplc="04260019" w:tentative="1">
      <w:start w:val="1"/>
      <w:numFmt w:val="lowerLetter"/>
      <w:lvlText w:val="%8."/>
      <w:lvlJc w:val="left"/>
      <w:pPr>
        <w:ind w:left="6818" w:hanging="360"/>
      </w:pPr>
    </w:lvl>
    <w:lvl w:ilvl="8" w:tplc="0426001B" w:tentative="1">
      <w:start w:val="1"/>
      <w:numFmt w:val="lowerRoman"/>
      <w:lvlText w:val="%9."/>
      <w:lvlJc w:val="right"/>
      <w:pPr>
        <w:ind w:left="7538" w:hanging="180"/>
      </w:pPr>
    </w:lvl>
  </w:abstractNum>
  <w:abstractNum w:abstractNumId="9" w15:restartNumberingAfterBreak="0">
    <w:nsid w:val="1B7161DD"/>
    <w:multiLevelType w:val="multilevel"/>
    <w:tmpl w:val="CA5CDFAA"/>
    <w:lvl w:ilvl="0">
      <w:start w:val="1"/>
      <w:numFmt w:val="decimal"/>
      <w:lvlText w:val="%1."/>
      <w:lvlJc w:val="left"/>
      <w:pPr>
        <w:ind w:left="720" w:hanging="360"/>
      </w:p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1D447930"/>
    <w:multiLevelType w:val="hybridMultilevel"/>
    <w:tmpl w:val="C72EB1A0"/>
    <w:lvl w:ilvl="0" w:tplc="8CCC1B00">
      <w:start w:val="1"/>
      <w:numFmt w:val="upperRoman"/>
      <w:lvlText w:val="%1."/>
      <w:lvlJc w:val="left"/>
      <w:pPr>
        <w:ind w:left="1440" w:hanging="72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 w15:restartNumberingAfterBreak="0">
    <w:nsid w:val="20330B7F"/>
    <w:multiLevelType w:val="hybridMultilevel"/>
    <w:tmpl w:val="C044AA6A"/>
    <w:lvl w:ilvl="0" w:tplc="F4F05288">
      <w:start w:val="2017"/>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20AD392A"/>
    <w:multiLevelType w:val="multilevel"/>
    <w:tmpl w:val="6B6A46B6"/>
    <w:lvl w:ilvl="0">
      <w:start w:val="6"/>
      <w:numFmt w:val="decimal"/>
      <w:lvlText w:val="%1."/>
      <w:lvlJc w:val="left"/>
      <w:pPr>
        <w:ind w:left="2487"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20C85AE8"/>
    <w:multiLevelType w:val="hybridMultilevel"/>
    <w:tmpl w:val="5D9245B4"/>
    <w:lvl w:ilvl="0" w:tplc="6A3051EE">
      <w:start w:val="1"/>
      <w:numFmt w:val="bullet"/>
      <w:lvlText w:val=""/>
      <w:lvlJc w:val="left"/>
      <w:pPr>
        <w:ind w:left="1287" w:hanging="360"/>
      </w:pPr>
      <w:rPr>
        <w:rFonts w:ascii="Symbol" w:hAnsi="Symbol" w:cs="Symbol" w:hint="default"/>
        <w:color w:val="403152" w:themeColor="accent4" w:themeShade="80"/>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cs="Wingdings" w:hint="default"/>
      </w:rPr>
    </w:lvl>
    <w:lvl w:ilvl="3" w:tplc="04260001" w:tentative="1">
      <w:start w:val="1"/>
      <w:numFmt w:val="bullet"/>
      <w:lvlText w:val=""/>
      <w:lvlJc w:val="left"/>
      <w:pPr>
        <w:ind w:left="3447" w:hanging="360"/>
      </w:pPr>
      <w:rPr>
        <w:rFonts w:ascii="Symbol" w:hAnsi="Symbol" w:cs="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cs="Wingdings" w:hint="default"/>
      </w:rPr>
    </w:lvl>
    <w:lvl w:ilvl="6" w:tplc="04260001" w:tentative="1">
      <w:start w:val="1"/>
      <w:numFmt w:val="bullet"/>
      <w:lvlText w:val=""/>
      <w:lvlJc w:val="left"/>
      <w:pPr>
        <w:ind w:left="5607" w:hanging="360"/>
      </w:pPr>
      <w:rPr>
        <w:rFonts w:ascii="Symbol" w:hAnsi="Symbol" w:cs="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cs="Wingdings" w:hint="default"/>
      </w:rPr>
    </w:lvl>
  </w:abstractNum>
  <w:abstractNum w:abstractNumId="14" w15:restartNumberingAfterBreak="0">
    <w:nsid w:val="21FD28D5"/>
    <w:multiLevelType w:val="hybridMultilevel"/>
    <w:tmpl w:val="625A6D08"/>
    <w:lvl w:ilvl="0" w:tplc="0426000D">
      <w:start w:val="1"/>
      <w:numFmt w:val="bullet"/>
      <w:lvlText w:val=""/>
      <w:lvlJc w:val="left"/>
      <w:pPr>
        <w:ind w:left="1440" w:hanging="360"/>
      </w:pPr>
      <w:rPr>
        <w:rFonts w:ascii="Wingdings" w:hAnsi="Wingdings"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5" w15:restartNumberingAfterBreak="0">
    <w:nsid w:val="22277B46"/>
    <w:multiLevelType w:val="hybridMultilevel"/>
    <w:tmpl w:val="D464810C"/>
    <w:lvl w:ilvl="0" w:tplc="04260001">
      <w:start w:val="1"/>
      <w:numFmt w:val="bullet"/>
      <w:lvlText w:val=""/>
      <w:lvlJc w:val="left"/>
      <w:pPr>
        <w:ind w:left="217" w:hanging="360"/>
      </w:pPr>
      <w:rPr>
        <w:rFonts w:ascii="Symbol" w:hAnsi="Symbol" w:hint="default"/>
      </w:rPr>
    </w:lvl>
    <w:lvl w:ilvl="1" w:tplc="04260003" w:tentative="1">
      <w:start w:val="1"/>
      <w:numFmt w:val="bullet"/>
      <w:lvlText w:val="o"/>
      <w:lvlJc w:val="left"/>
      <w:pPr>
        <w:ind w:left="937" w:hanging="360"/>
      </w:pPr>
      <w:rPr>
        <w:rFonts w:ascii="Courier New" w:hAnsi="Courier New" w:cs="Courier New" w:hint="default"/>
      </w:rPr>
    </w:lvl>
    <w:lvl w:ilvl="2" w:tplc="04260005" w:tentative="1">
      <w:start w:val="1"/>
      <w:numFmt w:val="bullet"/>
      <w:lvlText w:val=""/>
      <w:lvlJc w:val="left"/>
      <w:pPr>
        <w:ind w:left="1657" w:hanging="360"/>
      </w:pPr>
      <w:rPr>
        <w:rFonts w:ascii="Wingdings" w:hAnsi="Wingdings" w:hint="default"/>
      </w:rPr>
    </w:lvl>
    <w:lvl w:ilvl="3" w:tplc="04260001" w:tentative="1">
      <w:start w:val="1"/>
      <w:numFmt w:val="bullet"/>
      <w:lvlText w:val=""/>
      <w:lvlJc w:val="left"/>
      <w:pPr>
        <w:ind w:left="2377" w:hanging="360"/>
      </w:pPr>
      <w:rPr>
        <w:rFonts w:ascii="Symbol" w:hAnsi="Symbol" w:hint="default"/>
      </w:rPr>
    </w:lvl>
    <w:lvl w:ilvl="4" w:tplc="04260003" w:tentative="1">
      <w:start w:val="1"/>
      <w:numFmt w:val="bullet"/>
      <w:lvlText w:val="o"/>
      <w:lvlJc w:val="left"/>
      <w:pPr>
        <w:ind w:left="3097" w:hanging="360"/>
      </w:pPr>
      <w:rPr>
        <w:rFonts w:ascii="Courier New" w:hAnsi="Courier New" w:cs="Courier New" w:hint="default"/>
      </w:rPr>
    </w:lvl>
    <w:lvl w:ilvl="5" w:tplc="04260005" w:tentative="1">
      <w:start w:val="1"/>
      <w:numFmt w:val="bullet"/>
      <w:lvlText w:val=""/>
      <w:lvlJc w:val="left"/>
      <w:pPr>
        <w:ind w:left="3817" w:hanging="360"/>
      </w:pPr>
      <w:rPr>
        <w:rFonts w:ascii="Wingdings" w:hAnsi="Wingdings" w:hint="default"/>
      </w:rPr>
    </w:lvl>
    <w:lvl w:ilvl="6" w:tplc="04260001" w:tentative="1">
      <w:start w:val="1"/>
      <w:numFmt w:val="bullet"/>
      <w:lvlText w:val=""/>
      <w:lvlJc w:val="left"/>
      <w:pPr>
        <w:ind w:left="4537" w:hanging="360"/>
      </w:pPr>
      <w:rPr>
        <w:rFonts w:ascii="Symbol" w:hAnsi="Symbol" w:hint="default"/>
      </w:rPr>
    </w:lvl>
    <w:lvl w:ilvl="7" w:tplc="04260003" w:tentative="1">
      <w:start w:val="1"/>
      <w:numFmt w:val="bullet"/>
      <w:lvlText w:val="o"/>
      <w:lvlJc w:val="left"/>
      <w:pPr>
        <w:ind w:left="5257" w:hanging="360"/>
      </w:pPr>
      <w:rPr>
        <w:rFonts w:ascii="Courier New" w:hAnsi="Courier New" w:cs="Courier New" w:hint="default"/>
      </w:rPr>
    </w:lvl>
    <w:lvl w:ilvl="8" w:tplc="04260005" w:tentative="1">
      <w:start w:val="1"/>
      <w:numFmt w:val="bullet"/>
      <w:lvlText w:val=""/>
      <w:lvlJc w:val="left"/>
      <w:pPr>
        <w:ind w:left="5977" w:hanging="360"/>
      </w:pPr>
      <w:rPr>
        <w:rFonts w:ascii="Wingdings" w:hAnsi="Wingdings" w:hint="default"/>
      </w:rPr>
    </w:lvl>
  </w:abstractNum>
  <w:abstractNum w:abstractNumId="16" w15:restartNumberingAfterBreak="0">
    <w:nsid w:val="22817484"/>
    <w:multiLevelType w:val="hybridMultilevel"/>
    <w:tmpl w:val="5E485AB2"/>
    <w:lvl w:ilvl="0" w:tplc="462A469C">
      <w:start w:val="18"/>
      <w:numFmt w:val="bullet"/>
      <w:lvlText w:val="-"/>
      <w:lvlJc w:val="left"/>
      <w:pPr>
        <w:ind w:left="786" w:hanging="360"/>
      </w:pPr>
      <w:rPr>
        <w:rFonts w:ascii="Times New Roman" w:eastAsia="Times New Roman" w:hAnsi="Times New Roman" w:cs="Times New Roman" w:hint="default"/>
      </w:rPr>
    </w:lvl>
    <w:lvl w:ilvl="1" w:tplc="04260003" w:tentative="1">
      <w:start w:val="1"/>
      <w:numFmt w:val="bullet"/>
      <w:lvlText w:val="o"/>
      <w:lvlJc w:val="left"/>
      <w:pPr>
        <w:ind w:left="1506" w:hanging="360"/>
      </w:pPr>
      <w:rPr>
        <w:rFonts w:ascii="Courier New" w:hAnsi="Courier New" w:cs="Courier New" w:hint="default"/>
      </w:rPr>
    </w:lvl>
    <w:lvl w:ilvl="2" w:tplc="04260005" w:tentative="1">
      <w:start w:val="1"/>
      <w:numFmt w:val="bullet"/>
      <w:lvlText w:val=""/>
      <w:lvlJc w:val="left"/>
      <w:pPr>
        <w:ind w:left="2226" w:hanging="360"/>
      </w:pPr>
      <w:rPr>
        <w:rFonts w:ascii="Wingdings" w:hAnsi="Wingdings" w:hint="default"/>
      </w:rPr>
    </w:lvl>
    <w:lvl w:ilvl="3" w:tplc="04260001" w:tentative="1">
      <w:start w:val="1"/>
      <w:numFmt w:val="bullet"/>
      <w:lvlText w:val=""/>
      <w:lvlJc w:val="left"/>
      <w:pPr>
        <w:ind w:left="2946" w:hanging="360"/>
      </w:pPr>
      <w:rPr>
        <w:rFonts w:ascii="Symbol" w:hAnsi="Symbol" w:hint="default"/>
      </w:rPr>
    </w:lvl>
    <w:lvl w:ilvl="4" w:tplc="04260003" w:tentative="1">
      <w:start w:val="1"/>
      <w:numFmt w:val="bullet"/>
      <w:lvlText w:val="o"/>
      <w:lvlJc w:val="left"/>
      <w:pPr>
        <w:ind w:left="3666" w:hanging="360"/>
      </w:pPr>
      <w:rPr>
        <w:rFonts w:ascii="Courier New" w:hAnsi="Courier New" w:cs="Courier New" w:hint="default"/>
      </w:rPr>
    </w:lvl>
    <w:lvl w:ilvl="5" w:tplc="04260005" w:tentative="1">
      <w:start w:val="1"/>
      <w:numFmt w:val="bullet"/>
      <w:lvlText w:val=""/>
      <w:lvlJc w:val="left"/>
      <w:pPr>
        <w:ind w:left="4386" w:hanging="360"/>
      </w:pPr>
      <w:rPr>
        <w:rFonts w:ascii="Wingdings" w:hAnsi="Wingdings" w:hint="default"/>
      </w:rPr>
    </w:lvl>
    <w:lvl w:ilvl="6" w:tplc="04260001" w:tentative="1">
      <w:start w:val="1"/>
      <w:numFmt w:val="bullet"/>
      <w:lvlText w:val=""/>
      <w:lvlJc w:val="left"/>
      <w:pPr>
        <w:ind w:left="5106" w:hanging="360"/>
      </w:pPr>
      <w:rPr>
        <w:rFonts w:ascii="Symbol" w:hAnsi="Symbol" w:hint="default"/>
      </w:rPr>
    </w:lvl>
    <w:lvl w:ilvl="7" w:tplc="04260003" w:tentative="1">
      <w:start w:val="1"/>
      <w:numFmt w:val="bullet"/>
      <w:lvlText w:val="o"/>
      <w:lvlJc w:val="left"/>
      <w:pPr>
        <w:ind w:left="5826" w:hanging="360"/>
      </w:pPr>
      <w:rPr>
        <w:rFonts w:ascii="Courier New" w:hAnsi="Courier New" w:cs="Courier New" w:hint="default"/>
      </w:rPr>
    </w:lvl>
    <w:lvl w:ilvl="8" w:tplc="04260005" w:tentative="1">
      <w:start w:val="1"/>
      <w:numFmt w:val="bullet"/>
      <w:lvlText w:val=""/>
      <w:lvlJc w:val="left"/>
      <w:pPr>
        <w:ind w:left="6546" w:hanging="360"/>
      </w:pPr>
      <w:rPr>
        <w:rFonts w:ascii="Wingdings" w:hAnsi="Wingdings" w:hint="default"/>
      </w:rPr>
    </w:lvl>
  </w:abstractNum>
  <w:abstractNum w:abstractNumId="17" w15:restartNumberingAfterBreak="0">
    <w:nsid w:val="257700DA"/>
    <w:multiLevelType w:val="hybridMultilevel"/>
    <w:tmpl w:val="10027A46"/>
    <w:lvl w:ilvl="0" w:tplc="5414F2A4">
      <w:start w:val="1"/>
      <w:numFmt w:val="bullet"/>
      <w:lvlText w:val="-"/>
      <w:lvlJc w:val="left"/>
      <w:pPr>
        <w:ind w:left="927" w:hanging="360"/>
      </w:pPr>
      <w:rPr>
        <w:rFonts w:ascii="Times New Roman" w:eastAsiaTheme="minorHAnsi"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18" w15:restartNumberingAfterBreak="0">
    <w:nsid w:val="289D3E06"/>
    <w:multiLevelType w:val="hybridMultilevel"/>
    <w:tmpl w:val="221A9C30"/>
    <w:lvl w:ilvl="0" w:tplc="0426000F">
      <w:start w:val="1"/>
      <w:numFmt w:val="decimal"/>
      <w:lvlText w:val="%1."/>
      <w:lvlJc w:val="left"/>
      <w:pPr>
        <w:ind w:left="644"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29722E30"/>
    <w:multiLevelType w:val="multilevel"/>
    <w:tmpl w:val="CA5CDFAA"/>
    <w:lvl w:ilvl="0">
      <w:start w:val="1"/>
      <w:numFmt w:val="decimal"/>
      <w:lvlText w:val="%1."/>
      <w:lvlJc w:val="left"/>
      <w:pPr>
        <w:ind w:left="720" w:hanging="360"/>
      </w:p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2A6F14BE"/>
    <w:multiLevelType w:val="hybridMultilevel"/>
    <w:tmpl w:val="18805A82"/>
    <w:lvl w:ilvl="0" w:tplc="C2F49146">
      <w:start w:val="1"/>
      <w:numFmt w:val="bullet"/>
      <w:lvlText w:val=""/>
      <w:lvlJc w:val="left"/>
      <w:pPr>
        <w:ind w:left="1287" w:hanging="360"/>
      </w:pPr>
      <w:rPr>
        <w:rFonts w:ascii="Symbol" w:hAnsi="Symbol" w:hint="default"/>
        <w:color w:val="403152" w:themeColor="accent4" w:themeShade="80"/>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21" w15:restartNumberingAfterBreak="0">
    <w:nsid w:val="2E3E48EB"/>
    <w:multiLevelType w:val="hybridMultilevel"/>
    <w:tmpl w:val="68585264"/>
    <w:lvl w:ilvl="0" w:tplc="0426000F">
      <w:start w:val="1"/>
      <w:numFmt w:val="decimal"/>
      <w:lvlText w:val="%1."/>
      <w:lvlJc w:val="left"/>
      <w:pPr>
        <w:ind w:left="770" w:hanging="360"/>
      </w:pPr>
    </w:lvl>
    <w:lvl w:ilvl="1" w:tplc="04260019" w:tentative="1">
      <w:start w:val="1"/>
      <w:numFmt w:val="lowerLetter"/>
      <w:lvlText w:val="%2."/>
      <w:lvlJc w:val="left"/>
      <w:pPr>
        <w:ind w:left="1490" w:hanging="360"/>
      </w:pPr>
    </w:lvl>
    <w:lvl w:ilvl="2" w:tplc="0426001B" w:tentative="1">
      <w:start w:val="1"/>
      <w:numFmt w:val="lowerRoman"/>
      <w:lvlText w:val="%3."/>
      <w:lvlJc w:val="right"/>
      <w:pPr>
        <w:ind w:left="2210" w:hanging="180"/>
      </w:pPr>
    </w:lvl>
    <w:lvl w:ilvl="3" w:tplc="0426000F" w:tentative="1">
      <w:start w:val="1"/>
      <w:numFmt w:val="decimal"/>
      <w:lvlText w:val="%4."/>
      <w:lvlJc w:val="left"/>
      <w:pPr>
        <w:ind w:left="2930" w:hanging="360"/>
      </w:pPr>
    </w:lvl>
    <w:lvl w:ilvl="4" w:tplc="04260019" w:tentative="1">
      <w:start w:val="1"/>
      <w:numFmt w:val="lowerLetter"/>
      <w:lvlText w:val="%5."/>
      <w:lvlJc w:val="left"/>
      <w:pPr>
        <w:ind w:left="3650" w:hanging="360"/>
      </w:pPr>
    </w:lvl>
    <w:lvl w:ilvl="5" w:tplc="0426001B" w:tentative="1">
      <w:start w:val="1"/>
      <w:numFmt w:val="lowerRoman"/>
      <w:lvlText w:val="%6."/>
      <w:lvlJc w:val="right"/>
      <w:pPr>
        <w:ind w:left="4370" w:hanging="180"/>
      </w:pPr>
    </w:lvl>
    <w:lvl w:ilvl="6" w:tplc="0426000F" w:tentative="1">
      <w:start w:val="1"/>
      <w:numFmt w:val="decimal"/>
      <w:lvlText w:val="%7."/>
      <w:lvlJc w:val="left"/>
      <w:pPr>
        <w:ind w:left="5090" w:hanging="360"/>
      </w:pPr>
    </w:lvl>
    <w:lvl w:ilvl="7" w:tplc="04260019" w:tentative="1">
      <w:start w:val="1"/>
      <w:numFmt w:val="lowerLetter"/>
      <w:lvlText w:val="%8."/>
      <w:lvlJc w:val="left"/>
      <w:pPr>
        <w:ind w:left="5810" w:hanging="360"/>
      </w:pPr>
    </w:lvl>
    <w:lvl w:ilvl="8" w:tplc="0426001B" w:tentative="1">
      <w:start w:val="1"/>
      <w:numFmt w:val="lowerRoman"/>
      <w:lvlText w:val="%9."/>
      <w:lvlJc w:val="right"/>
      <w:pPr>
        <w:ind w:left="6530" w:hanging="180"/>
      </w:pPr>
    </w:lvl>
  </w:abstractNum>
  <w:abstractNum w:abstractNumId="22" w15:restartNumberingAfterBreak="0">
    <w:nsid w:val="30C25148"/>
    <w:multiLevelType w:val="multilevel"/>
    <w:tmpl w:val="C70CD4BA"/>
    <w:lvl w:ilvl="0">
      <w:start w:val="1"/>
      <w:numFmt w:val="upperRoman"/>
      <w:lvlText w:val="%1."/>
      <w:lvlJc w:val="right"/>
      <w:pPr>
        <w:ind w:left="720"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337B4424"/>
    <w:multiLevelType w:val="hybridMultilevel"/>
    <w:tmpl w:val="978A22CC"/>
    <w:lvl w:ilvl="0" w:tplc="04260011">
      <w:start w:val="1"/>
      <w:numFmt w:val="decimal"/>
      <w:lvlText w:val="%1)"/>
      <w:lvlJc w:val="left"/>
      <w:pPr>
        <w:ind w:left="-131" w:hanging="360"/>
      </w:pPr>
    </w:lvl>
    <w:lvl w:ilvl="1" w:tplc="04260019">
      <w:start w:val="1"/>
      <w:numFmt w:val="lowerLetter"/>
      <w:lvlText w:val="%2."/>
      <w:lvlJc w:val="left"/>
      <w:pPr>
        <w:ind w:left="589" w:hanging="360"/>
      </w:pPr>
    </w:lvl>
    <w:lvl w:ilvl="2" w:tplc="0426001B">
      <w:start w:val="1"/>
      <w:numFmt w:val="lowerRoman"/>
      <w:lvlText w:val="%3."/>
      <w:lvlJc w:val="right"/>
      <w:pPr>
        <w:ind w:left="1309" w:hanging="180"/>
      </w:pPr>
    </w:lvl>
    <w:lvl w:ilvl="3" w:tplc="0426000F" w:tentative="1">
      <w:start w:val="1"/>
      <w:numFmt w:val="decimal"/>
      <w:lvlText w:val="%4."/>
      <w:lvlJc w:val="left"/>
      <w:pPr>
        <w:ind w:left="2029" w:hanging="360"/>
      </w:pPr>
    </w:lvl>
    <w:lvl w:ilvl="4" w:tplc="04260019" w:tentative="1">
      <w:start w:val="1"/>
      <w:numFmt w:val="lowerLetter"/>
      <w:lvlText w:val="%5."/>
      <w:lvlJc w:val="left"/>
      <w:pPr>
        <w:ind w:left="2749" w:hanging="360"/>
      </w:pPr>
    </w:lvl>
    <w:lvl w:ilvl="5" w:tplc="0426001B" w:tentative="1">
      <w:start w:val="1"/>
      <w:numFmt w:val="lowerRoman"/>
      <w:lvlText w:val="%6."/>
      <w:lvlJc w:val="right"/>
      <w:pPr>
        <w:ind w:left="3469" w:hanging="180"/>
      </w:pPr>
    </w:lvl>
    <w:lvl w:ilvl="6" w:tplc="0426000F" w:tentative="1">
      <w:start w:val="1"/>
      <w:numFmt w:val="decimal"/>
      <w:lvlText w:val="%7."/>
      <w:lvlJc w:val="left"/>
      <w:pPr>
        <w:ind w:left="4189" w:hanging="360"/>
      </w:pPr>
    </w:lvl>
    <w:lvl w:ilvl="7" w:tplc="04260019" w:tentative="1">
      <w:start w:val="1"/>
      <w:numFmt w:val="lowerLetter"/>
      <w:lvlText w:val="%8."/>
      <w:lvlJc w:val="left"/>
      <w:pPr>
        <w:ind w:left="4909" w:hanging="360"/>
      </w:pPr>
    </w:lvl>
    <w:lvl w:ilvl="8" w:tplc="0426001B" w:tentative="1">
      <w:start w:val="1"/>
      <w:numFmt w:val="lowerRoman"/>
      <w:lvlText w:val="%9."/>
      <w:lvlJc w:val="right"/>
      <w:pPr>
        <w:ind w:left="5629" w:hanging="180"/>
      </w:pPr>
    </w:lvl>
  </w:abstractNum>
  <w:abstractNum w:abstractNumId="24" w15:restartNumberingAfterBreak="0">
    <w:nsid w:val="35705AAB"/>
    <w:multiLevelType w:val="hybridMultilevel"/>
    <w:tmpl w:val="0A1E97E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384873B0"/>
    <w:multiLevelType w:val="hybridMultilevel"/>
    <w:tmpl w:val="8CDC6E70"/>
    <w:lvl w:ilvl="0" w:tplc="384C34F2">
      <w:start w:val="1"/>
      <w:numFmt w:val="bullet"/>
      <w:lvlText w:val=""/>
      <w:lvlJc w:val="left"/>
      <w:pPr>
        <w:ind w:left="1287" w:hanging="360"/>
      </w:pPr>
      <w:rPr>
        <w:rFonts w:ascii="Symbol" w:hAnsi="Symbol" w:hint="default"/>
        <w:color w:val="403152" w:themeColor="accent4" w:themeShade="80"/>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26" w15:restartNumberingAfterBreak="0">
    <w:nsid w:val="39CF7005"/>
    <w:multiLevelType w:val="multilevel"/>
    <w:tmpl w:val="CA5CDFAA"/>
    <w:lvl w:ilvl="0">
      <w:start w:val="1"/>
      <w:numFmt w:val="decimal"/>
      <w:lvlText w:val="%1."/>
      <w:lvlJc w:val="left"/>
      <w:pPr>
        <w:ind w:left="720" w:hanging="360"/>
      </w:p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3B3C344B"/>
    <w:multiLevelType w:val="hybridMultilevel"/>
    <w:tmpl w:val="5E9AD374"/>
    <w:lvl w:ilvl="0" w:tplc="A8707E3A">
      <w:start w:val="1"/>
      <w:numFmt w:val="bullet"/>
      <w:lvlText w:val=""/>
      <w:lvlJc w:val="left"/>
      <w:pPr>
        <w:ind w:left="2138" w:hanging="360"/>
      </w:pPr>
      <w:rPr>
        <w:rFonts w:ascii="Symbol" w:hAnsi="Symbol" w:hint="default"/>
        <w:color w:val="403152" w:themeColor="accent4" w:themeShade="80"/>
      </w:rPr>
    </w:lvl>
    <w:lvl w:ilvl="1" w:tplc="04260003" w:tentative="1">
      <w:start w:val="1"/>
      <w:numFmt w:val="bullet"/>
      <w:lvlText w:val="o"/>
      <w:lvlJc w:val="left"/>
      <w:pPr>
        <w:ind w:left="2858" w:hanging="360"/>
      </w:pPr>
      <w:rPr>
        <w:rFonts w:ascii="Courier New" w:hAnsi="Courier New" w:cs="Courier New" w:hint="default"/>
      </w:rPr>
    </w:lvl>
    <w:lvl w:ilvl="2" w:tplc="04260005" w:tentative="1">
      <w:start w:val="1"/>
      <w:numFmt w:val="bullet"/>
      <w:lvlText w:val=""/>
      <w:lvlJc w:val="left"/>
      <w:pPr>
        <w:ind w:left="3578" w:hanging="360"/>
      </w:pPr>
      <w:rPr>
        <w:rFonts w:ascii="Wingdings" w:hAnsi="Wingdings" w:hint="default"/>
      </w:rPr>
    </w:lvl>
    <w:lvl w:ilvl="3" w:tplc="04260001" w:tentative="1">
      <w:start w:val="1"/>
      <w:numFmt w:val="bullet"/>
      <w:lvlText w:val=""/>
      <w:lvlJc w:val="left"/>
      <w:pPr>
        <w:ind w:left="4298" w:hanging="360"/>
      </w:pPr>
      <w:rPr>
        <w:rFonts w:ascii="Symbol" w:hAnsi="Symbol" w:hint="default"/>
      </w:rPr>
    </w:lvl>
    <w:lvl w:ilvl="4" w:tplc="04260003" w:tentative="1">
      <w:start w:val="1"/>
      <w:numFmt w:val="bullet"/>
      <w:lvlText w:val="o"/>
      <w:lvlJc w:val="left"/>
      <w:pPr>
        <w:ind w:left="5018" w:hanging="360"/>
      </w:pPr>
      <w:rPr>
        <w:rFonts w:ascii="Courier New" w:hAnsi="Courier New" w:cs="Courier New" w:hint="default"/>
      </w:rPr>
    </w:lvl>
    <w:lvl w:ilvl="5" w:tplc="04260005" w:tentative="1">
      <w:start w:val="1"/>
      <w:numFmt w:val="bullet"/>
      <w:lvlText w:val=""/>
      <w:lvlJc w:val="left"/>
      <w:pPr>
        <w:ind w:left="5738" w:hanging="360"/>
      </w:pPr>
      <w:rPr>
        <w:rFonts w:ascii="Wingdings" w:hAnsi="Wingdings" w:hint="default"/>
      </w:rPr>
    </w:lvl>
    <w:lvl w:ilvl="6" w:tplc="04260001" w:tentative="1">
      <w:start w:val="1"/>
      <w:numFmt w:val="bullet"/>
      <w:lvlText w:val=""/>
      <w:lvlJc w:val="left"/>
      <w:pPr>
        <w:ind w:left="6458" w:hanging="360"/>
      </w:pPr>
      <w:rPr>
        <w:rFonts w:ascii="Symbol" w:hAnsi="Symbol" w:hint="default"/>
      </w:rPr>
    </w:lvl>
    <w:lvl w:ilvl="7" w:tplc="04260003" w:tentative="1">
      <w:start w:val="1"/>
      <w:numFmt w:val="bullet"/>
      <w:lvlText w:val="o"/>
      <w:lvlJc w:val="left"/>
      <w:pPr>
        <w:ind w:left="7178" w:hanging="360"/>
      </w:pPr>
      <w:rPr>
        <w:rFonts w:ascii="Courier New" w:hAnsi="Courier New" w:cs="Courier New" w:hint="default"/>
      </w:rPr>
    </w:lvl>
    <w:lvl w:ilvl="8" w:tplc="04260005" w:tentative="1">
      <w:start w:val="1"/>
      <w:numFmt w:val="bullet"/>
      <w:lvlText w:val=""/>
      <w:lvlJc w:val="left"/>
      <w:pPr>
        <w:ind w:left="7898" w:hanging="360"/>
      </w:pPr>
      <w:rPr>
        <w:rFonts w:ascii="Wingdings" w:hAnsi="Wingdings" w:hint="default"/>
      </w:rPr>
    </w:lvl>
  </w:abstractNum>
  <w:abstractNum w:abstractNumId="28" w15:restartNumberingAfterBreak="0">
    <w:nsid w:val="3BC075E8"/>
    <w:multiLevelType w:val="hybridMultilevel"/>
    <w:tmpl w:val="3326B806"/>
    <w:lvl w:ilvl="0" w:tplc="0426000D">
      <w:start w:val="1"/>
      <w:numFmt w:val="bullet"/>
      <w:lvlText w:val=""/>
      <w:lvlJc w:val="left"/>
      <w:pPr>
        <w:ind w:left="1440" w:hanging="360"/>
      </w:pPr>
      <w:rPr>
        <w:rFonts w:ascii="Wingdings" w:hAnsi="Wingdings"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9" w15:restartNumberingAfterBreak="0">
    <w:nsid w:val="3CF243AF"/>
    <w:multiLevelType w:val="hybridMultilevel"/>
    <w:tmpl w:val="053E93CA"/>
    <w:lvl w:ilvl="0" w:tplc="308A8502">
      <w:start w:val="1"/>
      <w:numFmt w:val="lowerLetter"/>
      <w:lvlText w:val="%1)"/>
      <w:lvlJc w:val="left"/>
      <w:pPr>
        <w:ind w:left="1778" w:hanging="360"/>
      </w:pPr>
      <w:rPr>
        <w:rFonts w:hint="default"/>
      </w:rPr>
    </w:lvl>
    <w:lvl w:ilvl="1" w:tplc="04260019" w:tentative="1">
      <w:start w:val="1"/>
      <w:numFmt w:val="lowerLetter"/>
      <w:lvlText w:val="%2."/>
      <w:lvlJc w:val="left"/>
      <w:pPr>
        <w:ind w:left="2498" w:hanging="360"/>
      </w:pPr>
    </w:lvl>
    <w:lvl w:ilvl="2" w:tplc="0426001B" w:tentative="1">
      <w:start w:val="1"/>
      <w:numFmt w:val="lowerRoman"/>
      <w:lvlText w:val="%3."/>
      <w:lvlJc w:val="right"/>
      <w:pPr>
        <w:ind w:left="3218" w:hanging="180"/>
      </w:pPr>
    </w:lvl>
    <w:lvl w:ilvl="3" w:tplc="0426000F" w:tentative="1">
      <w:start w:val="1"/>
      <w:numFmt w:val="decimal"/>
      <w:lvlText w:val="%4."/>
      <w:lvlJc w:val="left"/>
      <w:pPr>
        <w:ind w:left="3938" w:hanging="360"/>
      </w:pPr>
    </w:lvl>
    <w:lvl w:ilvl="4" w:tplc="04260019" w:tentative="1">
      <w:start w:val="1"/>
      <w:numFmt w:val="lowerLetter"/>
      <w:lvlText w:val="%5."/>
      <w:lvlJc w:val="left"/>
      <w:pPr>
        <w:ind w:left="4658" w:hanging="360"/>
      </w:pPr>
    </w:lvl>
    <w:lvl w:ilvl="5" w:tplc="0426001B" w:tentative="1">
      <w:start w:val="1"/>
      <w:numFmt w:val="lowerRoman"/>
      <w:lvlText w:val="%6."/>
      <w:lvlJc w:val="right"/>
      <w:pPr>
        <w:ind w:left="5378" w:hanging="180"/>
      </w:pPr>
    </w:lvl>
    <w:lvl w:ilvl="6" w:tplc="0426000F" w:tentative="1">
      <w:start w:val="1"/>
      <w:numFmt w:val="decimal"/>
      <w:lvlText w:val="%7."/>
      <w:lvlJc w:val="left"/>
      <w:pPr>
        <w:ind w:left="6098" w:hanging="360"/>
      </w:pPr>
    </w:lvl>
    <w:lvl w:ilvl="7" w:tplc="04260019" w:tentative="1">
      <w:start w:val="1"/>
      <w:numFmt w:val="lowerLetter"/>
      <w:lvlText w:val="%8."/>
      <w:lvlJc w:val="left"/>
      <w:pPr>
        <w:ind w:left="6818" w:hanging="360"/>
      </w:pPr>
    </w:lvl>
    <w:lvl w:ilvl="8" w:tplc="0426001B" w:tentative="1">
      <w:start w:val="1"/>
      <w:numFmt w:val="lowerRoman"/>
      <w:lvlText w:val="%9."/>
      <w:lvlJc w:val="right"/>
      <w:pPr>
        <w:ind w:left="7538" w:hanging="180"/>
      </w:pPr>
    </w:lvl>
  </w:abstractNum>
  <w:abstractNum w:abstractNumId="30" w15:restartNumberingAfterBreak="0">
    <w:nsid w:val="41686DC0"/>
    <w:multiLevelType w:val="hybridMultilevel"/>
    <w:tmpl w:val="6CE4D8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42504AC8"/>
    <w:multiLevelType w:val="multilevel"/>
    <w:tmpl w:val="DF0663C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2" w15:restartNumberingAfterBreak="0">
    <w:nsid w:val="44896B9E"/>
    <w:multiLevelType w:val="multilevel"/>
    <w:tmpl w:val="CA5CDFAA"/>
    <w:lvl w:ilvl="0">
      <w:start w:val="1"/>
      <w:numFmt w:val="decimal"/>
      <w:lvlText w:val="%1."/>
      <w:lvlJc w:val="left"/>
      <w:pPr>
        <w:ind w:left="720" w:hanging="360"/>
      </w:p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3" w15:restartNumberingAfterBreak="0">
    <w:nsid w:val="463F3375"/>
    <w:multiLevelType w:val="hybridMultilevel"/>
    <w:tmpl w:val="7CB0DC1E"/>
    <w:lvl w:ilvl="0" w:tplc="0E38DEFC">
      <w:start w:val="1"/>
      <w:numFmt w:val="bullet"/>
      <w:lvlText w:val=""/>
      <w:lvlJc w:val="left"/>
      <w:pPr>
        <w:ind w:left="720" w:hanging="360"/>
      </w:pPr>
      <w:rPr>
        <w:rFonts w:ascii="Symbol" w:hAnsi="Symbol" w:hint="default"/>
        <w:color w:val="403152" w:themeColor="accent4" w:themeShade="8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15:restartNumberingAfterBreak="0">
    <w:nsid w:val="47E44BDE"/>
    <w:multiLevelType w:val="hybridMultilevel"/>
    <w:tmpl w:val="95FA36A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15:restartNumberingAfterBreak="0">
    <w:nsid w:val="498663E4"/>
    <w:multiLevelType w:val="hybridMultilevel"/>
    <w:tmpl w:val="741AAAC2"/>
    <w:lvl w:ilvl="0" w:tplc="BDF295DA">
      <w:start w:val="1"/>
      <w:numFmt w:val="decimal"/>
      <w:lvlText w:val="%1)"/>
      <w:lvlJc w:val="left"/>
      <w:pPr>
        <w:ind w:left="548" w:hanging="360"/>
      </w:pPr>
      <w:rPr>
        <w:rFonts w:hint="default"/>
      </w:rPr>
    </w:lvl>
    <w:lvl w:ilvl="1" w:tplc="04260019" w:tentative="1">
      <w:start w:val="1"/>
      <w:numFmt w:val="lowerLetter"/>
      <w:lvlText w:val="%2."/>
      <w:lvlJc w:val="left"/>
      <w:pPr>
        <w:ind w:left="1268" w:hanging="360"/>
      </w:pPr>
    </w:lvl>
    <w:lvl w:ilvl="2" w:tplc="0426001B" w:tentative="1">
      <w:start w:val="1"/>
      <w:numFmt w:val="lowerRoman"/>
      <w:lvlText w:val="%3."/>
      <w:lvlJc w:val="right"/>
      <w:pPr>
        <w:ind w:left="1988" w:hanging="180"/>
      </w:pPr>
    </w:lvl>
    <w:lvl w:ilvl="3" w:tplc="0426000F" w:tentative="1">
      <w:start w:val="1"/>
      <w:numFmt w:val="decimal"/>
      <w:lvlText w:val="%4."/>
      <w:lvlJc w:val="left"/>
      <w:pPr>
        <w:ind w:left="2708" w:hanging="360"/>
      </w:pPr>
    </w:lvl>
    <w:lvl w:ilvl="4" w:tplc="04260019" w:tentative="1">
      <w:start w:val="1"/>
      <w:numFmt w:val="lowerLetter"/>
      <w:lvlText w:val="%5."/>
      <w:lvlJc w:val="left"/>
      <w:pPr>
        <w:ind w:left="3428" w:hanging="360"/>
      </w:pPr>
    </w:lvl>
    <w:lvl w:ilvl="5" w:tplc="0426001B" w:tentative="1">
      <w:start w:val="1"/>
      <w:numFmt w:val="lowerRoman"/>
      <w:lvlText w:val="%6."/>
      <w:lvlJc w:val="right"/>
      <w:pPr>
        <w:ind w:left="4148" w:hanging="180"/>
      </w:pPr>
    </w:lvl>
    <w:lvl w:ilvl="6" w:tplc="0426000F" w:tentative="1">
      <w:start w:val="1"/>
      <w:numFmt w:val="decimal"/>
      <w:lvlText w:val="%7."/>
      <w:lvlJc w:val="left"/>
      <w:pPr>
        <w:ind w:left="4868" w:hanging="360"/>
      </w:pPr>
    </w:lvl>
    <w:lvl w:ilvl="7" w:tplc="04260019" w:tentative="1">
      <w:start w:val="1"/>
      <w:numFmt w:val="lowerLetter"/>
      <w:lvlText w:val="%8."/>
      <w:lvlJc w:val="left"/>
      <w:pPr>
        <w:ind w:left="5588" w:hanging="360"/>
      </w:pPr>
    </w:lvl>
    <w:lvl w:ilvl="8" w:tplc="0426001B" w:tentative="1">
      <w:start w:val="1"/>
      <w:numFmt w:val="lowerRoman"/>
      <w:lvlText w:val="%9."/>
      <w:lvlJc w:val="right"/>
      <w:pPr>
        <w:ind w:left="6308" w:hanging="180"/>
      </w:pPr>
    </w:lvl>
  </w:abstractNum>
  <w:abstractNum w:abstractNumId="36" w15:restartNumberingAfterBreak="0">
    <w:nsid w:val="51864E49"/>
    <w:multiLevelType w:val="hybridMultilevel"/>
    <w:tmpl w:val="223CB406"/>
    <w:lvl w:ilvl="0" w:tplc="04260011">
      <w:start w:val="1"/>
      <w:numFmt w:val="decimal"/>
      <w:lvlText w:val="%1)"/>
      <w:lvlJc w:val="left"/>
      <w:pPr>
        <w:ind w:left="1004" w:hanging="360"/>
      </w:pPr>
    </w:lvl>
    <w:lvl w:ilvl="1" w:tplc="04260019" w:tentative="1">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abstractNum w:abstractNumId="37" w15:restartNumberingAfterBreak="0">
    <w:nsid w:val="52624770"/>
    <w:multiLevelType w:val="hybridMultilevel"/>
    <w:tmpl w:val="68BA194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528E47DA"/>
    <w:multiLevelType w:val="hybridMultilevel"/>
    <w:tmpl w:val="DCAC6C68"/>
    <w:lvl w:ilvl="0" w:tplc="66207178">
      <w:start w:val="1"/>
      <w:numFmt w:val="bullet"/>
      <w:lvlText w:val=""/>
      <w:lvlJc w:val="left"/>
      <w:pPr>
        <w:ind w:left="9149" w:hanging="360"/>
      </w:pPr>
      <w:rPr>
        <w:rFonts w:ascii="Symbol" w:hAnsi="Symbol" w:hint="default"/>
        <w:color w:val="403152" w:themeColor="accent4" w:themeShade="80"/>
      </w:rPr>
    </w:lvl>
    <w:lvl w:ilvl="1" w:tplc="04260003" w:tentative="1">
      <w:start w:val="1"/>
      <w:numFmt w:val="bullet"/>
      <w:lvlText w:val="o"/>
      <w:lvlJc w:val="left"/>
      <w:pPr>
        <w:ind w:left="9869" w:hanging="360"/>
      </w:pPr>
      <w:rPr>
        <w:rFonts w:ascii="Courier New" w:hAnsi="Courier New" w:cs="Courier New" w:hint="default"/>
      </w:rPr>
    </w:lvl>
    <w:lvl w:ilvl="2" w:tplc="04260005" w:tentative="1">
      <w:start w:val="1"/>
      <w:numFmt w:val="bullet"/>
      <w:lvlText w:val=""/>
      <w:lvlJc w:val="left"/>
      <w:pPr>
        <w:ind w:left="10589" w:hanging="360"/>
      </w:pPr>
      <w:rPr>
        <w:rFonts w:ascii="Wingdings" w:hAnsi="Wingdings" w:hint="default"/>
      </w:rPr>
    </w:lvl>
    <w:lvl w:ilvl="3" w:tplc="04260001" w:tentative="1">
      <w:start w:val="1"/>
      <w:numFmt w:val="bullet"/>
      <w:lvlText w:val=""/>
      <w:lvlJc w:val="left"/>
      <w:pPr>
        <w:ind w:left="11309" w:hanging="360"/>
      </w:pPr>
      <w:rPr>
        <w:rFonts w:ascii="Symbol" w:hAnsi="Symbol" w:hint="default"/>
      </w:rPr>
    </w:lvl>
    <w:lvl w:ilvl="4" w:tplc="04260003" w:tentative="1">
      <w:start w:val="1"/>
      <w:numFmt w:val="bullet"/>
      <w:lvlText w:val="o"/>
      <w:lvlJc w:val="left"/>
      <w:pPr>
        <w:ind w:left="12029" w:hanging="360"/>
      </w:pPr>
      <w:rPr>
        <w:rFonts w:ascii="Courier New" w:hAnsi="Courier New" w:cs="Courier New" w:hint="default"/>
      </w:rPr>
    </w:lvl>
    <w:lvl w:ilvl="5" w:tplc="04260005" w:tentative="1">
      <w:start w:val="1"/>
      <w:numFmt w:val="bullet"/>
      <w:lvlText w:val=""/>
      <w:lvlJc w:val="left"/>
      <w:pPr>
        <w:ind w:left="12749" w:hanging="360"/>
      </w:pPr>
      <w:rPr>
        <w:rFonts w:ascii="Wingdings" w:hAnsi="Wingdings" w:hint="default"/>
      </w:rPr>
    </w:lvl>
    <w:lvl w:ilvl="6" w:tplc="04260001" w:tentative="1">
      <w:start w:val="1"/>
      <w:numFmt w:val="bullet"/>
      <w:lvlText w:val=""/>
      <w:lvlJc w:val="left"/>
      <w:pPr>
        <w:ind w:left="13469" w:hanging="360"/>
      </w:pPr>
      <w:rPr>
        <w:rFonts w:ascii="Symbol" w:hAnsi="Symbol" w:hint="default"/>
      </w:rPr>
    </w:lvl>
    <w:lvl w:ilvl="7" w:tplc="04260003" w:tentative="1">
      <w:start w:val="1"/>
      <w:numFmt w:val="bullet"/>
      <w:lvlText w:val="o"/>
      <w:lvlJc w:val="left"/>
      <w:pPr>
        <w:ind w:left="14189" w:hanging="360"/>
      </w:pPr>
      <w:rPr>
        <w:rFonts w:ascii="Courier New" w:hAnsi="Courier New" w:cs="Courier New" w:hint="default"/>
      </w:rPr>
    </w:lvl>
    <w:lvl w:ilvl="8" w:tplc="04260005" w:tentative="1">
      <w:start w:val="1"/>
      <w:numFmt w:val="bullet"/>
      <w:lvlText w:val=""/>
      <w:lvlJc w:val="left"/>
      <w:pPr>
        <w:ind w:left="14909" w:hanging="360"/>
      </w:pPr>
      <w:rPr>
        <w:rFonts w:ascii="Wingdings" w:hAnsi="Wingdings" w:hint="default"/>
      </w:rPr>
    </w:lvl>
  </w:abstractNum>
  <w:abstractNum w:abstractNumId="39" w15:restartNumberingAfterBreak="0">
    <w:nsid w:val="530C3F22"/>
    <w:multiLevelType w:val="hybridMultilevel"/>
    <w:tmpl w:val="E966AE50"/>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40" w15:restartNumberingAfterBreak="0">
    <w:nsid w:val="57E06824"/>
    <w:multiLevelType w:val="hybridMultilevel"/>
    <w:tmpl w:val="019C2606"/>
    <w:lvl w:ilvl="0" w:tplc="2BB2D180">
      <w:start w:val="1"/>
      <w:numFmt w:val="bullet"/>
      <w:lvlText w:val=""/>
      <w:lvlJc w:val="left"/>
      <w:pPr>
        <w:ind w:left="1287" w:hanging="360"/>
      </w:pPr>
      <w:rPr>
        <w:rFonts w:ascii="Symbol" w:hAnsi="Symbol" w:hint="default"/>
        <w:color w:val="403152" w:themeColor="accent4" w:themeShade="80"/>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41" w15:restartNumberingAfterBreak="0">
    <w:nsid w:val="58393FEE"/>
    <w:multiLevelType w:val="hybridMultilevel"/>
    <w:tmpl w:val="9B86EAB4"/>
    <w:lvl w:ilvl="0" w:tplc="0426000B">
      <w:start w:val="1"/>
      <w:numFmt w:val="bullet"/>
      <w:lvlText w:val=""/>
      <w:lvlJc w:val="left"/>
      <w:pPr>
        <w:ind w:left="2138" w:hanging="360"/>
      </w:pPr>
      <w:rPr>
        <w:rFonts w:ascii="Wingdings" w:hAnsi="Wingdings" w:hint="default"/>
      </w:rPr>
    </w:lvl>
    <w:lvl w:ilvl="1" w:tplc="04260003" w:tentative="1">
      <w:start w:val="1"/>
      <w:numFmt w:val="bullet"/>
      <w:lvlText w:val="o"/>
      <w:lvlJc w:val="left"/>
      <w:pPr>
        <w:ind w:left="2858" w:hanging="360"/>
      </w:pPr>
      <w:rPr>
        <w:rFonts w:ascii="Courier New" w:hAnsi="Courier New" w:cs="Courier New" w:hint="default"/>
      </w:rPr>
    </w:lvl>
    <w:lvl w:ilvl="2" w:tplc="04260005" w:tentative="1">
      <w:start w:val="1"/>
      <w:numFmt w:val="bullet"/>
      <w:lvlText w:val=""/>
      <w:lvlJc w:val="left"/>
      <w:pPr>
        <w:ind w:left="3578" w:hanging="360"/>
      </w:pPr>
      <w:rPr>
        <w:rFonts w:ascii="Wingdings" w:hAnsi="Wingdings" w:hint="default"/>
      </w:rPr>
    </w:lvl>
    <w:lvl w:ilvl="3" w:tplc="04260001" w:tentative="1">
      <w:start w:val="1"/>
      <w:numFmt w:val="bullet"/>
      <w:lvlText w:val=""/>
      <w:lvlJc w:val="left"/>
      <w:pPr>
        <w:ind w:left="4298" w:hanging="360"/>
      </w:pPr>
      <w:rPr>
        <w:rFonts w:ascii="Symbol" w:hAnsi="Symbol" w:hint="default"/>
      </w:rPr>
    </w:lvl>
    <w:lvl w:ilvl="4" w:tplc="04260003" w:tentative="1">
      <w:start w:val="1"/>
      <w:numFmt w:val="bullet"/>
      <w:lvlText w:val="o"/>
      <w:lvlJc w:val="left"/>
      <w:pPr>
        <w:ind w:left="5018" w:hanging="360"/>
      </w:pPr>
      <w:rPr>
        <w:rFonts w:ascii="Courier New" w:hAnsi="Courier New" w:cs="Courier New" w:hint="default"/>
      </w:rPr>
    </w:lvl>
    <w:lvl w:ilvl="5" w:tplc="04260005" w:tentative="1">
      <w:start w:val="1"/>
      <w:numFmt w:val="bullet"/>
      <w:lvlText w:val=""/>
      <w:lvlJc w:val="left"/>
      <w:pPr>
        <w:ind w:left="5738" w:hanging="360"/>
      </w:pPr>
      <w:rPr>
        <w:rFonts w:ascii="Wingdings" w:hAnsi="Wingdings" w:hint="default"/>
      </w:rPr>
    </w:lvl>
    <w:lvl w:ilvl="6" w:tplc="04260001" w:tentative="1">
      <w:start w:val="1"/>
      <w:numFmt w:val="bullet"/>
      <w:lvlText w:val=""/>
      <w:lvlJc w:val="left"/>
      <w:pPr>
        <w:ind w:left="6458" w:hanging="360"/>
      </w:pPr>
      <w:rPr>
        <w:rFonts w:ascii="Symbol" w:hAnsi="Symbol" w:hint="default"/>
      </w:rPr>
    </w:lvl>
    <w:lvl w:ilvl="7" w:tplc="04260003" w:tentative="1">
      <w:start w:val="1"/>
      <w:numFmt w:val="bullet"/>
      <w:lvlText w:val="o"/>
      <w:lvlJc w:val="left"/>
      <w:pPr>
        <w:ind w:left="7178" w:hanging="360"/>
      </w:pPr>
      <w:rPr>
        <w:rFonts w:ascii="Courier New" w:hAnsi="Courier New" w:cs="Courier New" w:hint="default"/>
      </w:rPr>
    </w:lvl>
    <w:lvl w:ilvl="8" w:tplc="04260005" w:tentative="1">
      <w:start w:val="1"/>
      <w:numFmt w:val="bullet"/>
      <w:lvlText w:val=""/>
      <w:lvlJc w:val="left"/>
      <w:pPr>
        <w:ind w:left="7898" w:hanging="360"/>
      </w:pPr>
      <w:rPr>
        <w:rFonts w:ascii="Wingdings" w:hAnsi="Wingdings" w:hint="default"/>
      </w:rPr>
    </w:lvl>
  </w:abstractNum>
  <w:abstractNum w:abstractNumId="42" w15:restartNumberingAfterBreak="0">
    <w:nsid w:val="58993011"/>
    <w:multiLevelType w:val="multilevel"/>
    <w:tmpl w:val="CA5CDFAA"/>
    <w:lvl w:ilvl="0">
      <w:start w:val="1"/>
      <w:numFmt w:val="decimal"/>
      <w:lvlText w:val="%1."/>
      <w:lvlJc w:val="left"/>
      <w:pPr>
        <w:ind w:left="2487" w:hanging="360"/>
      </w:p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3" w15:restartNumberingAfterBreak="0">
    <w:nsid w:val="59E270F2"/>
    <w:multiLevelType w:val="hybridMultilevel"/>
    <w:tmpl w:val="A9300922"/>
    <w:lvl w:ilvl="0" w:tplc="0426000D">
      <w:start w:val="1"/>
      <w:numFmt w:val="bullet"/>
      <w:lvlText w:val=""/>
      <w:lvlJc w:val="left"/>
      <w:pPr>
        <w:ind w:left="2138" w:hanging="360"/>
      </w:pPr>
      <w:rPr>
        <w:rFonts w:ascii="Wingdings" w:hAnsi="Wingdings" w:hint="default"/>
      </w:rPr>
    </w:lvl>
    <w:lvl w:ilvl="1" w:tplc="04260003" w:tentative="1">
      <w:start w:val="1"/>
      <w:numFmt w:val="bullet"/>
      <w:lvlText w:val="o"/>
      <w:lvlJc w:val="left"/>
      <w:pPr>
        <w:ind w:left="2858" w:hanging="360"/>
      </w:pPr>
      <w:rPr>
        <w:rFonts w:ascii="Courier New" w:hAnsi="Courier New" w:cs="Courier New" w:hint="default"/>
      </w:rPr>
    </w:lvl>
    <w:lvl w:ilvl="2" w:tplc="04260005" w:tentative="1">
      <w:start w:val="1"/>
      <w:numFmt w:val="bullet"/>
      <w:lvlText w:val=""/>
      <w:lvlJc w:val="left"/>
      <w:pPr>
        <w:ind w:left="3578" w:hanging="360"/>
      </w:pPr>
      <w:rPr>
        <w:rFonts w:ascii="Wingdings" w:hAnsi="Wingdings" w:hint="default"/>
      </w:rPr>
    </w:lvl>
    <w:lvl w:ilvl="3" w:tplc="04260001" w:tentative="1">
      <w:start w:val="1"/>
      <w:numFmt w:val="bullet"/>
      <w:lvlText w:val=""/>
      <w:lvlJc w:val="left"/>
      <w:pPr>
        <w:ind w:left="4298" w:hanging="360"/>
      </w:pPr>
      <w:rPr>
        <w:rFonts w:ascii="Symbol" w:hAnsi="Symbol" w:hint="default"/>
      </w:rPr>
    </w:lvl>
    <w:lvl w:ilvl="4" w:tplc="04260003" w:tentative="1">
      <w:start w:val="1"/>
      <w:numFmt w:val="bullet"/>
      <w:lvlText w:val="o"/>
      <w:lvlJc w:val="left"/>
      <w:pPr>
        <w:ind w:left="5018" w:hanging="360"/>
      </w:pPr>
      <w:rPr>
        <w:rFonts w:ascii="Courier New" w:hAnsi="Courier New" w:cs="Courier New" w:hint="default"/>
      </w:rPr>
    </w:lvl>
    <w:lvl w:ilvl="5" w:tplc="04260005" w:tentative="1">
      <w:start w:val="1"/>
      <w:numFmt w:val="bullet"/>
      <w:lvlText w:val=""/>
      <w:lvlJc w:val="left"/>
      <w:pPr>
        <w:ind w:left="5738" w:hanging="360"/>
      </w:pPr>
      <w:rPr>
        <w:rFonts w:ascii="Wingdings" w:hAnsi="Wingdings" w:hint="default"/>
      </w:rPr>
    </w:lvl>
    <w:lvl w:ilvl="6" w:tplc="04260001" w:tentative="1">
      <w:start w:val="1"/>
      <w:numFmt w:val="bullet"/>
      <w:lvlText w:val=""/>
      <w:lvlJc w:val="left"/>
      <w:pPr>
        <w:ind w:left="6458" w:hanging="360"/>
      </w:pPr>
      <w:rPr>
        <w:rFonts w:ascii="Symbol" w:hAnsi="Symbol" w:hint="default"/>
      </w:rPr>
    </w:lvl>
    <w:lvl w:ilvl="7" w:tplc="04260003" w:tentative="1">
      <w:start w:val="1"/>
      <w:numFmt w:val="bullet"/>
      <w:lvlText w:val="o"/>
      <w:lvlJc w:val="left"/>
      <w:pPr>
        <w:ind w:left="7178" w:hanging="360"/>
      </w:pPr>
      <w:rPr>
        <w:rFonts w:ascii="Courier New" w:hAnsi="Courier New" w:cs="Courier New" w:hint="default"/>
      </w:rPr>
    </w:lvl>
    <w:lvl w:ilvl="8" w:tplc="04260005" w:tentative="1">
      <w:start w:val="1"/>
      <w:numFmt w:val="bullet"/>
      <w:lvlText w:val=""/>
      <w:lvlJc w:val="left"/>
      <w:pPr>
        <w:ind w:left="7898" w:hanging="360"/>
      </w:pPr>
      <w:rPr>
        <w:rFonts w:ascii="Wingdings" w:hAnsi="Wingdings" w:hint="default"/>
      </w:rPr>
    </w:lvl>
  </w:abstractNum>
  <w:abstractNum w:abstractNumId="44" w15:restartNumberingAfterBreak="0">
    <w:nsid w:val="5A6345B1"/>
    <w:multiLevelType w:val="hybridMultilevel"/>
    <w:tmpl w:val="A7ACE68E"/>
    <w:lvl w:ilvl="0" w:tplc="04260001">
      <w:start w:val="1"/>
      <w:numFmt w:val="bullet"/>
      <w:lvlText w:val=""/>
      <w:lvlJc w:val="left"/>
      <w:pPr>
        <w:ind w:left="770" w:hanging="360"/>
      </w:pPr>
      <w:rPr>
        <w:rFonts w:ascii="Symbol" w:hAnsi="Symbol" w:hint="default"/>
      </w:rPr>
    </w:lvl>
    <w:lvl w:ilvl="1" w:tplc="04260003" w:tentative="1">
      <w:start w:val="1"/>
      <w:numFmt w:val="bullet"/>
      <w:lvlText w:val="o"/>
      <w:lvlJc w:val="left"/>
      <w:pPr>
        <w:ind w:left="1490" w:hanging="360"/>
      </w:pPr>
      <w:rPr>
        <w:rFonts w:ascii="Courier New" w:hAnsi="Courier New" w:cs="Courier New" w:hint="default"/>
      </w:rPr>
    </w:lvl>
    <w:lvl w:ilvl="2" w:tplc="04260005" w:tentative="1">
      <w:start w:val="1"/>
      <w:numFmt w:val="bullet"/>
      <w:lvlText w:val=""/>
      <w:lvlJc w:val="left"/>
      <w:pPr>
        <w:ind w:left="2210" w:hanging="360"/>
      </w:pPr>
      <w:rPr>
        <w:rFonts w:ascii="Wingdings" w:hAnsi="Wingdings" w:hint="default"/>
      </w:rPr>
    </w:lvl>
    <w:lvl w:ilvl="3" w:tplc="04260001" w:tentative="1">
      <w:start w:val="1"/>
      <w:numFmt w:val="bullet"/>
      <w:lvlText w:val=""/>
      <w:lvlJc w:val="left"/>
      <w:pPr>
        <w:ind w:left="2930" w:hanging="360"/>
      </w:pPr>
      <w:rPr>
        <w:rFonts w:ascii="Symbol" w:hAnsi="Symbol" w:hint="default"/>
      </w:rPr>
    </w:lvl>
    <w:lvl w:ilvl="4" w:tplc="04260003" w:tentative="1">
      <w:start w:val="1"/>
      <w:numFmt w:val="bullet"/>
      <w:lvlText w:val="o"/>
      <w:lvlJc w:val="left"/>
      <w:pPr>
        <w:ind w:left="3650" w:hanging="360"/>
      </w:pPr>
      <w:rPr>
        <w:rFonts w:ascii="Courier New" w:hAnsi="Courier New" w:cs="Courier New" w:hint="default"/>
      </w:rPr>
    </w:lvl>
    <w:lvl w:ilvl="5" w:tplc="04260005" w:tentative="1">
      <w:start w:val="1"/>
      <w:numFmt w:val="bullet"/>
      <w:lvlText w:val=""/>
      <w:lvlJc w:val="left"/>
      <w:pPr>
        <w:ind w:left="4370" w:hanging="360"/>
      </w:pPr>
      <w:rPr>
        <w:rFonts w:ascii="Wingdings" w:hAnsi="Wingdings" w:hint="default"/>
      </w:rPr>
    </w:lvl>
    <w:lvl w:ilvl="6" w:tplc="04260001" w:tentative="1">
      <w:start w:val="1"/>
      <w:numFmt w:val="bullet"/>
      <w:lvlText w:val=""/>
      <w:lvlJc w:val="left"/>
      <w:pPr>
        <w:ind w:left="5090" w:hanging="360"/>
      </w:pPr>
      <w:rPr>
        <w:rFonts w:ascii="Symbol" w:hAnsi="Symbol" w:hint="default"/>
      </w:rPr>
    </w:lvl>
    <w:lvl w:ilvl="7" w:tplc="04260003" w:tentative="1">
      <w:start w:val="1"/>
      <w:numFmt w:val="bullet"/>
      <w:lvlText w:val="o"/>
      <w:lvlJc w:val="left"/>
      <w:pPr>
        <w:ind w:left="5810" w:hanging="360"/>
      </w:pPr>
      <w:rPr>
        <w:rFonts w:ascii="Courier New" w:hAnsi="Courier New" w:cs="Courier New" w:hint="default"/>
      </w:rPr>
    </w:lvl>
    <w:lvl w:ilvl="8" w:tplc="04260005" w:tentative="1">
      <w:start w:val="1"/>
      <w:numFmt w:val="bullet"/>
      <w:lvlText w:val=""/>
      <w:lvlJc w:val="left"/>
      <w:pPr>
        <w:ind w:left="6530" w:hanging="360"/>
      </w:pPr>
      <w:rPr>
        <w:rFonts w:ascii="Wingdings" w:hAnsi="Wingdings" w:hint="default"/>
      </w:rPr>
    </w:lvl>
  </w:abstractNum>
  <w:abstractNum w:abstractNumId="45" w15:restartNumberingAfterBreak="0">
    <w:nsid w:val="5FBF5FAC"/>
    <w:multiLevelType w:val="multilevel"/>
    <w:tmpl w:val="11043DD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606E1AC5"/>
    <w:multiLevelType w:val="multilevel"/>
    <w:tmpl w:val="CA5CDFAA"/>
    <w:lvl w:ilvl="0">
      <w:start w:val="1"/>
      <w:numFmt w:val="decimal"/>
      <w:lvlText w:val="%1."/>
      <w:lvlJc w:val="left"/>
      <w:pPr>
        <w:ind w:left="1211" w:hanging="360"/>
      </w:pPr>
    </w:lvl>
    <w:lvl w:ilvl="1">
      <w:start w:val="3"/>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291" w:hanging="1440"/>
      </w:pPr>
      <w:rPr>
        <w:rFonts w:hint="default"/>
      </w:rPr>
    </w:lvl>
  </w:abstractNum>
  <w:abstractNum w:abstractNumId="47" w15:restartNumberingAfterBreak="0">
    <w:nsid w:val="622B5139"/>
    <w:multiLevelType w:val="hybridMultilevel"/>
    <w:tmpl w:val="708AD9E6"/>
    <w:lvl w:ilvl="0" w:tplc="04260001">
      <w:start w:val="1"/>
      <w:numFmt w:val="bullet"/>
      <w:lvlText w:val=""/>
      <w:lvlJc w:val="left"/>
      <w:pPr>
        <w:ind w:left="1800" w:hanging="360"/>
      </w:pPr>
      <w:rPr>
        <w:rFonts w:ascii="Symbol" w:hAnsi="Symbol"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48" w15:restartNumberingAfterBreak="0">
    <w:nsid w:val="62FD4FDC"/>
    <w:multiLevelType w:val="multilevel"/>
    <w:tmpl w:val="91389778"/>
    <w:lvl w:ilvl="0">
      <w:start w:val="1"/>
      <w:numFmt w:val="bullet"/>
      <w:lvlText w:val=""/>
      <w:lvlJc w:val="left"/>
      <w:pPr>
        <w:ind w:left="4330" w:hanging="360"/>
      </w:pPr>
      <w:rPr>
        <w:rFonts w:ascii="Symbol" w:hAnsi="Symbol" w:hint="default"/>
        <w:color w:val="403152" w:themeColor="accent4" w:themeShade="80"/>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9" w15:restartNumberingAfterBreak="0">
    <w:nsid w:val="632A1159"/>
    <w:multiLevelType w:val="hybridMultilevel"/>
    <w:tmpl w:val="8A6486D4"/>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50" w15:restartNumberingAfterBreak="0">
    <w:nsid w:val="682E6EE5"/>
    <w:multiLevelType w:val="multilevel"/>
    <w:tmpl w:val="0B4A54A6"/>
    <w:name w:val="WW8Num42"/>
    <w:lvl w:ilvl="0">
      <w:start w:val="1"/>
      <w:numFmt w:val="decimal"/>
      <w:lvlText w:val="%1."/>
      <w:lvlJc w:val="left"/>
      <w:pPr>
        <w:tabs>
          <w:tab w:val="num" w:pos="360"/>
        </w:tabs>
        <w:ind w:left="360" w:hanging="360"/>
      </w:pPr>
      <w:rPr>
        <w:rFonts w:cs="Times New Roman" w:hint="default"/>
        <w:b/>
        <w:sz w:val="22"/>
        <w:szCs w:val="22"/>
      </w:rPr>
    </w:lvl>
    <w:lvl w:ilvl="1">
      <w:start w:val="2"/>
      <w:numFmt w:val="decimal"/>
      <w:lvlText w:val="%1.%2."/>
      <w:lvlJc w:val="left"/>
      <w:pPr>
        <w:tabs>
          <w:tab w:val="num" w:pos="720"/>
        </w:tabs>
        <w:ind w:left="574" w:hanging="432"/>
      </w:pPr>
      <w:rPr>
        <w:rFonts w:cs="Times New Roman" w:hint="default"/>
        <w:sz w:val="22"/>
        <w:szCs w:val="22"/>
      </w:rPr>
    </w:lvl>
    <w:lvl w:ilvl="2">
      <w:start w:val="1"/>
      <w:numFmt w:val="decimal"/>
      <w:lvlText w:val="%1.%2.%3."/>
      <w:lvlJc w:val="left"/>
      <w:pPr>
        <w:tabs>
          <w:tab w:val="num" w:pos="1224"/>
        </w:tabs>
        <w:ind w:left="1224" w:hanging="504"/>
      </w:pPr>
      <w:rPr>
        <w:rFonts w:cs="Times New Roman" w:hint="default"/>
        <w:sz w:val="22"/>
        <w:szCs w:val="22"/>
      </w:rPr>
    </w:lvl>
    <w:lvl w:ilvl="3">
      <w:start w:val="1"/>
      <w:numFmt w:val="decimal"/>
      <w:lvlText w:val="%1.%2.%3.%4."/>
      <w:lvlJc w:val="left"/>
      <w:pPr>
        <w:tabs>
          <w:tab w:val="num" w:pos="1800"/>
        </w:tabs>
        <w:ind w:left="1728" w:hanging="648"/>
      </w:pPr>
      <w:rPr>
        <w:rFonts w:cs="Times New Roman" w:hint="default"/>
        <w:sz w:val="22"/>
        <w:szCs w:val="22"/>
      </w:rPr>
    </w:lvl>
    <w:lvl w:ilvl="4">
      <w:start w:val="1"/>
      <w:numFmt w:val="decimal"/>
      <w:lvlText w:val="%1.%2.%3.%4.%5."/>
      <w:lvlJc w:val="left"/>
      <w:pPr>
        <w:tabs>
          <w:tab w:val="num" w:pos="2520"/>
        </w:tabs>
        <w:ind w:left="2232" w:hanging="792"/>
      </w:pPr>
      <w:rPr>
        <w:rFonts w:cs="Times New Roman" w:hint="default"/>
        <w:sz w:val="22"/>
        <w:szCs w:val="22"/>
      </w:rPr>
    </w:lvl>
    <w:lvl w:ilvl="5">
      <w:start w:val="1"/>
      <w:numFmt w:val="decimal"/>
      <w:lvlText w:val="%1.%2.%3.%4.%5.%6."/>
      <w:lvlJc w:val="left"/>
      <w:pPr>
        <w:tabs>
          <w:tab w:val="num" w:pos="2880"/>
        </w:tabs>
        <w:ind w:left="2736" w:hanging="936"/>
      </w:pPr>
      <w:rPr>
        <w:rFonts w:cs="Times New Roman" w:hint="default"/>
        <w:sz w:val="22"/>
        <w:szCs w:val="22"/>
      </w:rPr>
    </w:lvl>
    <w:lvl w:ilvl="6">
      <w:start w:val="1"/>
      <w:numFmt w:val="decimal"/>
      <w:lvlText w:val="%1.%2.%3.%4.%5.%6.%7."/>
      <w:lvlJc w:val="left"/>
      <w:pPr>
        <w:tabs>
          <w:tab w:val="num" w:pos="3600"/>
        </w:tabs>
        <w:ind w:left="3240" w:hanging="1080"/>
      </w:pPr>
      <w:rPr>
        <w:rFonts w:cs="Times New Roman" w:hint="default"/>
        <w:sz w:val="22"/>
        <w:szCs w:val="22"/>
      </w:rPr>
    </w:lvl>
    <w:lvl w:ilvl="7">
      <w:start w:val="1"/>
      <w:numFmt w:val="decimal"/>
      <w:lvlText w:val="%1.%2.%3.%4.%5.%6.%7.%8."/>
      <w:lvlJc w:val="left"/>
      <w:pPr>
        <w:tabs>
          <w:tab w:val="num" w:pos="3960"/>
        </w:tabs>
        <w:ind w:left="3744" w:hanging="1224"/>
      </w:pPr>
      <w:rPr>
        <w:rFonts w:cs="Times New Roman" w:hint="default"/>
        <w:sz w:val="22"/>
        <w:szCs w:val="22"/>
      </w:rPr>
    </w:lvl>
    <w:lvl w:ilvl="8">
      <w:start w:val="1"/>
      <w:numFmt w:val="decimal"/>
      <w:lvlText w:val="%1.%2.%3.%4.%5.%6.%7.%8.%9."/>
      <w:lvlJc w:val="left"/>
      <w:pPr>
        <w:tabs>
          <w:tab w:val="num" w:pos="4680"/>
        </w:tabs>
        <w:ind w:left="4320" w:hanging="1440"/>
      </w:pPr>
      <w:rPr>
        <w:rFonts w:cs="Times New Roman" w:hint="default"/>
        <w:sz w:val="22"/>
        <w:szCs w:val="22"/>
      </w:rPr>
    </w:lvl>
  </w:abstractNum>
  <w:abstractNum w:abstractNumId="51" w15:restartNumberingAfterBreak="0">
    <w:nsid w:val="6AA46F60"/>
    <w:multiLevelType w:val="hybridMultilevel"/>
    <w:tmpl w:val="7EAC012C"/>
    <w:lvl w:ilvl="0" w:tplc="76121E02">
      <w:start w:val="1"/>
      <w:numFmt w:val="lowerLetter"/>
      <w:lvlText w:val="%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52" w15:restartNumberingAfterBreak="0">
    <w:nsid w:val="6B351F35"/>
    <w:multiLevelType w:val="hybridMultilevel"/>
    <w:tmpl w:val="4476B48C"/>
    <w:lvl w:ilvl="0" w:tplc="0D10A35C">
      <w:start w:val="1"/>
      <w:numFmt w:val="bullet"/>
      <w:lvlText w:val=""/>
      <w:lvlJc w:val="left"/>
      <w:pPr>
        <w:ind w:left="927" w:hanging="360"/>
      </w:pPr>
      <w:rPr>
        <w:rFonts w:ascii="Symbol" w:hAnsi="Symbol" w:hint="default"/>
        <w:color w:val="403152" w:themeColor="accent4" w:themeShade="80"/>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53" w15:restartNumberingAfterBreak="0">
    <w:nsid w:val="6B823932"/>
    <w:multiLevelType w:val="hybridMultilevel"/>
    <w:tmpl w:val="C090EDB6"/>
    <w:lvl w:ilvl="0" w:tplc="0426000F">
      <w:start w:val="1"/>
      <w:numFmt w:val="decimal"/>
      <w:lvlText w:val="%1."/>
      <w:lvlJc w:val="left"/>
      <w:pPr>
        <w:ind w:left="589" w:hanging="360"/>
      </w:pPr>
    </w:lvl>
    <w:lvl w:ilvl="1" w:tplc="04260019" w:tentative="1">
      <w:start w:val="1"/>
      <w:numFmt w:val="lowerLetter"/>
      <w:lvlText w:val="%2."/>
      <w:lvlJc w:val="left"/>
      <w:pPr>
        <w:ind w:left="1309" w:hanging="360"/>
      </w:pPr>
    </w:lvl>
    <w:lvl w:ilvl="2" w:tplc="0426001B" w:tentative="1">
      <w:start w:val="1"/>
      <w:numFmt w:val="lowerRoman"/>
      <w:lvlText w:val="%3."/>
      <w:lvlJc w:val="right"/>
      <w:pPr>
        <w:ind w:left="2029" w:hanging="180"/>
      </w:pPr>
    </w:lvl>
    <w:lvl w:ilvl="3" w:tplc="0426000F" w:tentative="1">
      <w:start w:val="1"/>
      <w:numFmt w:val="decimal"/>
      <w:lvlText w:val="%4."/>
      <w:lvlJc w:val="left"/>
      <w:pPr>
        <w:ind w:left="2749" w:hanging="360"/>
      </w:pPr>
    </w:lvl>
    <w:lvl w:ilvl="4" w:tplc="04260019" w:tentative="1">
      <w:start w:val="1"/>
      <w:numFmt w:val="lowerLetter"/>
      <w:lvlText w:val="%5."/>
      <w:lvlJc w:val="left"/>
      <w:pPr>
        <w:ind w:left="3469" w:hanging="360"/>
      </w:pPr>
    </w:lvl>
    <w:lvl w:ilvl="5" w:tplc="0426001B" w:tentative="1">
      <w:start w:val="1"/>
      <w:numFmt w:val="lowerRoman"/>
      <w:lvlText w:val="%6."/>
      <w:lvlJc w:val="right"/>
      <w:pPr>
        <w:ind w:left="4189" w:hanging="180"/>
      </w:pPr>
    </w:lvl>
    <w:lvl w:ilvl="6" w:tplc="0426000F" w:tentative="1">
      <w:start w:val="1"/>
      <w:numFmt w:val="decimal"/>
      <w:lvlText w:val="%7."/>
      <w:lvlJc w:val="left"/>
      <w:pPr>
        <w:ind w:left="4909" w:hanging="360"/>
      </w:pPr>
    </w:lvl>
    <w:lvl w:ilvl="7" w:tplc="04260019" w:tentative="1">
      <w:start w:val="1"/>
      <w:numFmt w:val="lowerLetter"/>
      <w:lvlText w:val="%8."/>
      <w:lvlJc w:val="left"/>
      <w:pPr>
        <w:ind w:left="5629" w:hanging="360"/>
      </w:pPr>
    </w:lvl>
    <w:lvl w:ilvl="8" w:tplc="0426001B" w:tentative="1">
      <w:start w:val="1"/>
      <w:numFmt w:val="lowerRoman"/>
      <w:lvlText w:val="%9."/>
      <w:lvlJc w:val="right"/>
      <w:pPr>
        <w:ind w:left="6349" w:hanging="180"/>
      </w:pPr>
    </w:lvl>
  </w:abstractNum>
  <w:abstractNum w:abstractNumId="54" w15:restartNumberingAfterBreak="0">
    <w:nsid w:val="6DB2099B"/>
    <w:multiLevelType w:val="hybridMultilevel"/>
    <w:tmpl w:val="84E4823C"/>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55" w15:restartNumberingAfterBreak="0">
    <w:nsid w:val="6F376D8B"/>
    <w:multiLevelType w:val="hybridMultilevel"/>
    <w:tmpl w:val="7CEE3ACC"/>
    <w:lvl w:ilvl="0" w:tplc="0426000F">
      <w:start w:val="1"/>
      <w:numFmt w:val="decimal"/>
      <w:lvlText w:val="%1."/>
      <w:lvlJc w:val="left"/>
      <w:pPr>
        <w:ind w:left="229" w:hanging="360"/>
      </w:pPr>
    </w:lvl>
    <w:lvl w:ilvl="1" w:tplc="04260019" w:tentative="1">
      <w:start w:val="1"/>
      <w:numFmt w:val="lowerLetter"/>
      <w:lvlText w:val="%2."/>
      <w:lvlJc w:val="left"/>
      <w:pPr>
        <w:ind w:left="949" w:hanging="360"/>
      </w:pPr>
    </w:lvl>
    <w:lvl w:ilvl="2" w:tplc="0426001B" w:tentative="1">
      <w:start w:val="1"/>
      <w:numFmt w:val="lowerRoman"/>
      <w:lvlText w:val="%3."/>
      <w:lvlJc w:val="right"/>
      <w:pPr>
        <w:ind w:left="1669" w:hanging="180"/>
      </w:pPr>
    </w:lvl>
    <w:lvl w:ilvl="3" w:tplc="0426000F" w:tentative="1">
      <w:start w:val="1"/>
      <w:numFmt w:val="decimal"/>
      <w:lvlText w:val="%4."/>
      <w:lvlJc w:val="left"/>
      <w:pPr>
        <w:ind w:left="2389" w:hanging="360"/>
      </w:pPr>
    </w:lvl>
    <w:lvl w:ilvl="4" w:tplc="04260019" w:tentative="1">
      <w:start w:val="1"/>
      <w:numFmt w:val="lowerLetter"/>
      <w:lvlText w:val="%5."/>
      <w:lvlJc w:val="left"/>
      <w:pPr>
        <w:ind w:left="3109" w:hanging="360"/>
      </w:pPr>
    </w:lvl>
    <w:lvl w:ilvl="5" w:tplc="0426001B" w:tentative="1">
      <w:start w:val="1"/>
      <w:numFmt w:val="lowerRoman"/>
      <w:lvlText w:val="%6."/>
      <w:lvlJc w:val="right"/>
      <w:pPr>
        <w:ind w:left="3829" w:hanging="180"/>
      </w:pPr>
    </w:lvl>
    <w:lvl w:ilvl="6" w:tplc="0426000F" w:tentative="1">
      <w:start w:val="1"/>
      <w:numFmt w:val="decimal"/>
      <w:lvlText w:val="%7."/>
      <w:lvlJc w:val="left"/>
      <w:pPr>
        <w:ind w:left="4549" w:hanging="360"/>
      </w:pPr>
    </w:lvl>
    <w:lvl w:ilvl="7" w:tplc="04260019" w:tentative="1">
      <w:start w:val="1"/>
      <w:numFmt w:val="lowerLetter"/>
      <w:lvlText w:val="%8."/>
      <w:lvlJc w:val="left"/>
      <w:pPr>
        <w:ind w:left="5269" w:hanging="360"/>
      </w:pPr>
    </w:lvl>
    <w:lvl w:ilvl="8" w:tplc="0426001B" w:tentative="1">
      <w:start w:val="1"/>
      <w:numFmt w:val="lowerRoman"/>
      <w:lvlText w:val="%9."/>
      <w:lvlJc w:val="right"/>
      <w:pPr>
        <w:ind w:left="5989" w:hanging="180"/>
      </w:pPr>
    </w:lvl>
  </w:abstractNum>
  <w:abstractNum w:abstractNumId="56" w15:restartNumberingAfterBreak="0">
    <w:nsid w:val="6FCA728E"/>
    <w:multiLevelType w:val="hybridMultilevel"/>
    <w:tmpl w:val="C096B6A2"/>
    <w:lvl w:ilvl="0" w:tplc="04260001">
      <w:start w:val="1"/>
      <w:numFmt w:val="bullet"/>
      <w:lvlText w:val=""/>
      <w:lvlJc w:val="left"/>
      <w:pPr>
        <w:ind w:left="0" w:hanging="360"/>
      </w:pPr>
      <w:rPr>
        <w:rFonts w:ascii="Symbol" w:hAnsi="Symbol" w:hint="default"/>
      </w:rPr>
    </w:lvl>
    <w:lvl w:ilvl="1" w:tplc="04260003" w:tentative="1">
      <w:start w:val="1"/>
      <w:numFmt w:val="bullet"/>
      <w:lvlText w:val="o"/>
      <w:lvlJc w:val="left"/>
      <w:pPr>
        <w:ind w:left="720" w:hanging="360"/>
      </w:pPr>
      <w:rPr>
        <w:rFonts w:ascii="Courier New" w:hAnsi="Courier New" w:cs="Courier New" w:hint="default"/>
      </w:rPr>
    </w:lvl>
    <w:lvl w:ilvl="2" w:tplc="04260005" w:tentative="1">
      <w:start w:val="1"/>
      <w:numFmt w:val="bullet"/>
      <w:lvlText w:val=""/>
      <w:lvlJc w:val="left"/>
      <w:pPr>
        <w:ind w:left="1440" w:hanging="360"/>
      </w:pPr>
      <w:rPr>
        <w:rFonts w:ascii="Wingdings" w:hAnsi="Wingdings" w:hint="default"/>
      </w:rPr>
    </w:lvl>
    <w:lvl w:ilvl="3" w:tplc="04260001" w:tentative="1">
      <w:start w:val="1"/>
      <w:numFmt w:val="bullet"/>
      <w:lvlText w:val=""/>
      <w:lvlJc w:val="left"/>
      <w:pPr>
        <w:ind w:left="2160" w:hanging="360"/>
      </w:pPr>
      <w:rPr>
        <w:rFonts w:ascii="Symbol" w:hAnsi="Symbol" w:hint="default"/>
      </w:rPr>
    </w:lvl>
    <w:lvl w:ilvl="4" w:tplc="04260003" w:tentative="1">
      <w:start w:val="1"/>
      <w:numFmt w:val="bullet"/>
      <w:lvlText w:val="o"/>
      <w:lvlJc w:val="left"/>
      <w:pPr>
        <w:ind w:left="2880" w:hanging="360"/>
      </w:pPr>
      <w:rPr>
        <w:rFonts w:ascii="Courier New" w:hAnsi="Courier New" w:cs="Courier New" w:hint="default"/>
      </w:rPr>
    </w:lvl>
    <w:lvl w:ilvl="5" w:tplc="04260005" w:tentative="1">
      <w:start w:val="1"/>
      <w:numFmt w:val="bullet"/>
      <w:lvlText w:val=""/>
      <w:lvlJc w:val="left"/>
      <w:pPr>
        <w:ind w:left="3600" w:hanging="360"/>
      </w:pPr>
      <w:rPr>
        <w:rFonts w:ascii="Wingdings" w:hAnsi="Wingdings" w:hint="default"/>
      </w:rPr>
    </w:lvl>
    <w:lvl w:ilvl="6" w:tplc="04260001" w:tentative="1">
      <w:start w:val="1"/>
      <w:numFmt w:val="bullet"/>
      <w:lvlText w:val=""/>
      <w:lvlJc w:val="left"/>
      <w:pPr>
        <w:ind w:left="4320" w:hanging="360"/>
      </w:pPr>
      <w:rPr>
        <w:rFonts w:ascii="Symbol" w:hAnsi="Symbol" w:hint="default"/>
      </w:rPr>
    </w:lvl>
    <w:lvl w:ilvl="7" w:tplc="04260003" w:tentative="1">
      <w:start w:val="1"/>
      <w:numFmt w:val="bullet"/>
      <w:lvlText w:val="o"/>
      <w:lvlJc w:val="left"/>
      <w:pPr>
        <w:ind w:left="5040" w:hanging="360"/>
      </w:pPr>
      <w:rPr>
        <w:rFonts w:ascii="Courier New" w:hAnsi="Courier New" w:cs="Courier New" w:hint="default"/>
      </w:rPr>
    </w:lvl>
    <w:lvl w:ilvl="8" w:tplc="04260005" w:tentative="1">
      <w:start w:val="1"/>
      <w:numFmt w:val="bullet"/>
      <w:lvlText w:val=""/>
      <w:lvlJc w:val="left"/>
      <w:pPr>
        <w:ind w:left="5760" w:hanging="360"/>
      </w:pPr>
      <w:rPr>
        <w:rFonts w:ascii="Wingdings" w:hAnsi="Wingdings" w:hint="default"/>
      </w:rPr>
    </w:lvl>
  </w:abstractNum>
  <w:abstractNum w:abstractNumId="57" w15:restartNumberingAfterBreak="0">
    <w:nsid w:val="703437E7"/>
    <w:multiLevelType w:val="hybridMultilevel"/>
    <w:tmpl w:val="C86EC4A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8" w15:restartNumberingAfterBreak="0">
    <w:nsid w:val="75A21BAF"/>
    <w:multiLevelType w:val="hybridMultilevel"/>
    <w:tmpl w:val="F92CAAFC"/>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59" w15:restartNumberingAfterBreak="0">
    <w:nsid w:val="75C83ABE"/>
    <w:multiLevelType w:val="hybridMultilevel"/>
    <w:tmpl w:val="68B6AAD4"/>
    <w:lvl w:ilvl="0" w:tplc="2BC80F2C">
      <w:numFmt w:val="bullet"/>
      <w:lvlText w:val="-"/>
      <w:lvlJc w:val="left"/>
      <w:pPr>
        <w:ind w:left="502" w:hanging="360"/>
      </w:pPr>
      <w:rPr>
        <w:rFonts w:ascii="Times New Roman" w:eastAsiaTheme="minorHAnsi" w:hAnsi="Times New Roman" w:cs="Times New Roman" w:hint="default"/>
        <w:i/>
      </w:rPr>
    </w:lvl>
    <w:lvl w:ilvl="1" w:tplc="04260003" w:tentative="1">
      <w:start w:val="1"/>
      <w:numFmt w:val="bullet"/>
      <w:lvlText w:val="o"/>
      <w:lvlJc w:val="left"/>
      <w:pPr>
        <w:ind w:left="1222" w:hanging="360"/>
      </w:pPr>
      <w:rPr>
        <w:rFonts w:ascii="Courier New" w:hAnsi="Courier New" w:cs="Courier New" w:hint="default"/>
      </w:rPr>
    </w:lvl>
    <w:lvl w:ilvl="2" w:tplc="04260005" w:tentative="1">
      <w:start w:val="1"/>
      <w:numFmt w:val="bullet"/>
      <w:lvlText w:val=""/>
      <w:lvlJc w:val="left"/>
      <w:pPr>
        <w:ind w:left="1942" w:hanging="360"/>
      </w:pPr>
      <w:rPr>
        <w:rFonts w:ascii="Wingdings" w:hAnsi="Wingdings" w:hint="default"/>
      </w:rPr>
    </w:lvl>
    <w:lvl w:ilvl="3" w:tplc="04260001" w:tentative="1">
      <w:start w:val="1"/>
      <w:numFmt w:val="bullet"/>
      <w:lvlText w:val=""/>
      <w:lvlJc w:val="left"/>
      <w:pPr>
        <w:ind w:left="2662" w:hanging="360"/>
      </w:pPr>
      <w:rPr>
        <w:rFonts w:ascii="Symbol" w:hAnsi="Symbol" w:hint="default"/>
      </w:rPr>
    </w:lvl>
    <w:lvl w:ilvl="4" w:tplc="04260003" w:tentative="1">
      <w:start w:val="1"/>
      <w:numFmt w:val="bullet"/>
      <w:lvlText w:val="o"/>
      <w:lvlJc w:val="left"/>
      <w:pPr>
        <w:ind w:left="3382" w:hanging="360"/>
      </w:pPr>
      <w:rPr>
        <w:rFonts w:ascii="Courier New" w:hAnsi="Courier New" w:cs="Courier New" w:hint="default"/>
      </w:rPr>
    </w:lvl>
    <w:lvl w:ilvl="5" w:tplc="04260005" w:tentative="1">
      <w:start w:val="1"/>
      <w:numFmt w:val="bullet"/>
      <w:lvlText w:val=""/>
      <w:lvlJc w:val="left"/>
      <w:pPr>
        <w:ind w:left="4102" w:hanging="360"/>
      </w:pPr>
      <w:rPr>
        <w:rFonts w:ascii="Wingdings" w:hAnsi="Wingdings" w:hint="default"/>
      </w:rPr>
    </w:lvl>
    <w:lvl w:ilvl="6" w:tplc="04260001" w:tentative="1">
      <w:start w:val="1"/>
      <w:numFmt w:val="bullet"/>
      <w:lvlText w:val=""/>
      <w:lvlJc w:val="left"/>
      <w:pPr>
        <w:ind w:left="4822" w:hanging="360"/>
      </w:pPr>
      <w:rPr>
        <w:rFonts w:ascii="Symbol" w:hAnsi="Symbol" w:hint="default"/>
      </w:rPr>
    </w:lvl>
    <w:lvl w:ilvl="7" w:tplc="04260003" w:tentative="1">
      <w:start w:val="1"/>
      <w:numFmt w:val="bullet"/>
      <w:lvlText w:val="o"/>
      <w:lvlJc w:val="left"/>
      <w:pPr>
        <w:ind w:left="5542" w:hanging="360"/>
      </w:pPr>
      <w:rPr>
        <w:rFonts w:ascii="Courier New" w:hAnsi="Courier New" w:cs="Courier New" w:hint="default"/>
      </w:rPr>
    </w:lvl>
    <w:lvl w:ilvl="8" w:tplc="04260005" w:tentative="1">
      <w:start w:val="1"/>
      <w:numFmt w:val="bullet"/>
      <w:lvlText w:val=""/>
      <w:lvlJc w:val="left"/>
      <w:pPr>
        <w:ind w:left="6262" w:hanging="360"/>
      </w:pPr>
      <w:rPr>
        <w:rFonts w:ascii="Wingdings" w:hAnsi="Wingdings" w:hint="default"/>
      </w:rPr>
    </w:lvl>
  </w:abstractNum>
  <w:abstractNum w:abstractNumId="60" w15:restartNumberingAfterBreak="0">
    <w:nsid w:val="77997AED"/>
    <w:multiLevelType w:val="hybridMultilevel"/>
    <w:tmpl w:val="5AEC973E"/>
    <w:lvl w:ilvl="0" w:tplc="462A469C">
      <w:start w:val="18"/>
      <w:numFmt w:val="bullet"/>
      <w:lvlText w:val="-"/>
      <w:lvlJc w:val="left"/>
      <w:pPr>
        <w:ind w:left="1440" w:hanging="360"/>
      </w:pPr>
      <w:rPr>
        <w:rFonts w:ascii="Times New Roman" w:eastAsia="Times New Roman" w:hAnsi="Times New Roman"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61" w15:restartNumberingAfterBreak="0">
    <w:nsid w:val="78CD1C48"/>
    <w:multiLevelType w:val="hybridMultilevel"/>
    <w:tmpl w:val="7786BB74"/>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2" w15:restartNumberingAfterBreak="0">
    <w:nsid w:val="7DAB5CBF"/>
    <w:multiLevelType w:val="hybridMultilevel"/>
    <w:tmpl w:val="9B323DA6"/>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63" w15:restartNumberingAfterBreak="0">
    <w:nsid w:val="7E386F8E"/>
    <w:multiLevelType w:val="hybridMultilevel"/>
    <w:tmpl w:val="DAFEBFE8"/>
    <w:lvl w:ilvl="0" w:tplc="04260001">
      <w:start w:val="1"/>
      <w:numFmt w:val="bullet"/>
      <w:lvlText w:val=""/>
      <w:lvlJc w:val="left"/>
      <w:pPr>
        <w:ind w:left="1800" w:hanging="360"/>
      </w:pPr>
      <w:rPr>
        <w:rFonts w:ascii="Symbol" w:hAnsi="Symbol" w:hint="default"/>
      </w:rPr>
    </w:lvl>
    <w:lvl w:ilvl="1" w:tplc="04260003" w:tentative="1">
      <w:start w:val="1"/>
      <w:numFmt w:val="bullet"/>
      <w:lvlText w:val="o"/>
      <w:lvlJc w:val="left"/>
      <w:pPr>
        <w:ind w:left="2520" w:hanging="360"/>
      </w:pPr>
      <w:rPr>
        <w:rFonts w:ascii="Courier New" w:hAnsi="Courier New" w:cs="Courier New" w:hint="default"/>
      </w:rPr>
    </w:lvl>
    <w:lvl w:ilvl="2" w:tplc="04260005" w:tentative="1">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abstractNum w:abstractNumId="64" w15:restartNumberingAfterBreak="0">
    <w:nsid w:val="7E8F7E44"/>
    <w:multiLevelType w:val="hybridMultilevel"/>
    <w:tmpl w:val="A1085AC6"/>
    <w:lvl w:ilvl="0" w:tplc="F216FD8A">
      <w:start w:val="1"/>
      <w:numFmt w:val="bullet"/>
      <w:lvlText w:val=""/>
      <w:lvlJc w:val="left"/>
      <w:pPr>
        <w:ind w:left="644" w:hanging="360"/>
      </w:pPr>
      <w:rPr>
        <w:rFonts w:ascii="Symbol" w:hAnsi="Symbol" w:hint="default"/>
        <w:color w:val="403152" w:themeColor="accent4" w:themeShade="80"/>
      </w:rPr>
    </w:lvl>
    <w:lvl w:ilvl="1" w:tplc="04260003" w:tentative="1">
      <w:start w:val="1"/>
      <w:numFmt w:val="bullet"/>
      <w:lvlText w:val="o"/>
      <w:lvlJc w:val="left"/>
      <w:pPr>
        <w:ind w:left="2148" w:hanging="360"/>
      </w:pPr>
      <w:rPr>
        <w:rFonts w:ascii="Courier New" w:hAnsi="Courier New" w:cs="Courier New" w:hint="default"/>
      </w:rPr>
    </w:lvl>
    <w:lvl w:ilvl="2" w:tplc="04260005" w:tentative="1">
      <w:start w:val="1"/>
      <w:numFmt w:val="bullet"/>
      <w:lvlText w:val=""/>
      <w:lvlJc w:val="left"/>
      <w:pPr>
        <w:ind w:left="2868" w:hanging="360"/>
      </w:pPr>
      <w:rPr>
        <w:rFonts w:ascii="Wingdings" w:hAnsi="Wingdings" w:hint="default"/>
      </w:rPr>
    </w:lvl>
    <w:lvl w:ilvl="3" w:tplc="04260001" w:tentative="1">
      <w:start w:val="1"/>
      <w:numFmt w:val="bullet"/>
      <w:lvlText w:val=""/>
      <w:lvlJc w:val="left"/>
      <w:pPr>
        <w:ind w:left="3588" w:hanging="360"/>
      </w:pPr>
      <w:rPr>
        <w:rFonts w:ascii="Symbol" w:hAnsi="Symbol" w:hint="default"/>
      </w:rPr>
    </w:lvl>
    <w:lvl w:ilvl="4" w:tplc="04260003" w:tentative="1">
      <w:start w:val="1"/>
      <w:numFmt w:val="bullet"/>
      <w:lvlText w:val="o"/>
      <w:lvlJc w:val="left"/>
      <w:pPr>
        <w:ind w:left="4308" w:hanging="360"/>
      </w:pPr>
      <w:rPr>
        <w:rFonts w:ascii="Courier New" w:hAnsi="Courier New" w:cs="Courier New" w:hint="default"/>
      </w:rPr>
    </w:lvl>
    <w:lvl w:ilvl="5" w:tplc="04260005" w:tentative="1">
      <w:start w:val="1"/>
      <w:numFmt w:val="bullet"/>
      <w:lvlText w:val=""/>
      <w:lvlJc w:val="left"/>
      <w:pPr>
        <w:ind w:left="5028" w:hanging="360"/>
      </w:pPr>
      <w:rPr>
        <w:rFonts w:ascii="Wingdings" w:hAnsi="Wingdings" w:hint="default"/>
      </w:rPr>
    </w:lvl>
    <w:lvl w:ilvl="6" w:tplc="04260001" w:tentative="1">
      <w:start w:val="1"/>
      <w:numFmt w:val="bullet"/>
      <w:lvlText w:val=""/>
      <w:lvlJc w:val="left"/>
      <w:pPr>
        <w:ind w:left="5748" w:hanging="360"/>
      </w:pPr>
      <w:rPr>
        <w:rFonts w:ascii="Symbol" w:hAnsi="Symbol" w:hint="default"/>
      </w:rPr>
    </w:lvl>
    <w:lvl w:ilvl="7" w:tplc="04260003" w:tentative="1">
      <w:start w:val="1"/>
      <w:numFmt w:val="bullet"/>
      <w:lvlText w:val="o"/>
      <w:lvlJc w:val="left"/>
      <w:pPr>
        <w:ind w:left="6468" w:hanging="360"/>
      </w:pPr>
      <w:rPr>
        <w:rFonts w:ascii="Courier New" w:hAnsi="Courier New" w:cs="Courier New" w:hint="default"/>
      </w:rPr>
    </w:lvl>
    <w:lvl w:ilvl="8" w:tplc="04260005" w:tentative="1">
      <w:start w:val="1"/>
      <w:numFmt w:val="bullet"/>
      <w:lvlText w:val=""/>
      <w:lvlJc w:val="left"/>
      <w:pPr>
        <w:ind w:left="7188" w:hanging="360"/>
      </w:pPr>
      <w:rPr>
        <w:rFonts w:ascii="Wingdings" w:hAnsi="Wingdings" w:hint="default"/>
      </w:rPr>
    </w:lvl>
  </w:abstractNum>
  <w:abstractNum w:abstractNumId="65" w15:restartNumberingAfterBreak="0">
    <w:nsid w:val="7F1D5B73"/>
    <w:multiLevelType w:val="hybridMultilevel"/>
    <w:tmpl w:val="8C9C9F70"/>
    <w:lvl w:ilvl="0" w:tplc="3DBCBFE6">
      <w:start w:val="1"/>
      <w:numFmt w:val="bullet"/>
      <w:lvlText w:val=""/>
      <w:lvlJc w:val="left"/>
      <w:pPr>
        <w:ind w:left="720" w:hanging="360"/>
      </w:pPr>
      <w:rPr>
        <w:rFonts w:ascii="Symbol" w:hAnsi="Symbol" w:hint="default"/>
        <w:color w:val="403152" w:themeColor="accent4" w:themeShade="8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6" w15:restartNumberingAfterBreak="0">
    <w:nsid w:val="7F221A69"/>
    <w:multiLevelType w:val="hybridMultilevel"/>
    <w:tmpl w:val="0EB0C1AA"/>
    <w:lvl w:ilvl="0" w:tplc="1616AB5A">
      <w:numFmt w:val="bullet"/>
      <w:lvlText w:val="-"/>
      <w:lvlJc w:val="left"/>
      <w:pPr>
        <w:ind w:left="502" w:hanging="360"/>
      </w:pPr>
      <w:rPr>
        <w:rFonts w:ascii="Times New Roman" w:eastAsiaTheme="minorHAnsi" w:hAnsi="Times New Roman" w:cs="Times New Roman" w:hint="default"/>
      </w:rPr>
    </w:lvl>
    <w:lvl w:ilvl="1" w:tplc="04260003" w:tentative="1">
      <w:start w:val="1"/>
      <w:numFmt w:val="bullet"/>
      <w:lvlText w:val="o"/>
      <w:lvlJc w:val="left"/>
      <w:pPr>
        <w:ind w:left="1222" w:hanging="360"/>
      </w:pPr>
      <w:rPr>
        <w:rFonts w:ascii="Courier New" w:hAnsi="Courier New" w:cs="Courier New" w:hint="default"/>
      </w:rPr>
    </w:lvl>
    <w:lvl w:ilvl="2" w:tplc="04260005" w:tentative="1">
      <w:start w:val="1"/>
      <w:numFmt w:val="bullet"/>
      <w:lvlText w:val=""/>
      <w:lvlJc w:val="left"/>
      <w:pPr>
        <w:ind w:left="1942" w:hanging="360"/>
      </w:pPr>
      <w:rPr>
        <w:rFonts w:ascii="Wingdings" w:hAnsi="Wingdings" w:hint="default"/>
      </w:rPr>
    </w:lvl>
    <w:lvl w:ilvl="3" w:tplc="04260001" w:tentative="1">
      <w:start w:val="1"/>
      <w:numFmt w:val="bullet"/>
      <w:lvlText w:val=""/>
      <w:lvlJc w:val="left"/>
      <w:pPr>
        <w:ind w:left="2662" w:hanging="360"/>
      </w:pPr>
      <w:rPr>
        <w:rFonts w:ascii="Symbol" w:hAnsi="Symbol" w:hint="default"/>
      </w:rPr>
    </w:lvl>
    <w:lvl w:ilvl="4" w:tplc="04260003" w:tentative="1">
      <w:start w:val="1"/>
      <w:numFmt w:val="bullet"/>
      <w:lvlText w:val="o"/>
      <w:lvlJc w:val="left"/>
      <w:pPr>
        <w:ind w:left="3382" w:hanging="360"/>
      </w:pPr>
      <w:rPr>
        <w:rFonts w:ascii="Courier New" w:hAnsi="Courier New" w:cs="Courier New" w:hint="default"/>
      </w:rPr>
    </w:lvl>
    <w:lvl w:ilvl="5" w:tplc="04260005" w:tentative="1">
      <w:start w:val="1"/>
      <w:numFmt w:val="bullet"/>
      <w:lvlText w:val=""/>
      <w:lvlJc w:val="left"/>
      <w:pPr>
        <w:ind w:left="4102" w:hanging="360"/>
      </w:pPr>
      <w:rPr>
        <w:rFonts w:ascii="Wingdings" w:hAnsi="Wingdings" w:hint="default"/>
      </w:rPr>
    </w:lvl>
    <w:lvl w:ilvl="6" w:tplc="04260001" w:tentative="1">
      <w:start w:val="1"/>
      <w:numFmt w:val="bullet"/>
      <w:lvlText w:val=""/>
      <w:lvlJc w:val="left"/>
      <w:pPr>
        <w:ind w:left="4822" w:hanging="360"/>
      </w:pPr>
      <w:rPr>
        <w:rFonts w:ascii="Symbol" w:hAnsi="Symbol" w:hint="default"/>
      </w:rPr>
    </w:lvl>
    <w:lvl w:ilvl="7" w:tplc="04260003" w:tentative="1">
      <w:start w:val="1"/>
      <w:numFmt w:val="bullet"/>
      <w:lvlText w:val="o"/>
      <w:lvlJc w:val="left"/>
      <w:pPr>
        <w:ind w:left="5542" w:hanging="360"/>
      </w:pPr>
      <w:rPr>
        <w:rFonts w:ascii="Courier New" w:hAnsi="Courier New" w:cs="Courier New" w:hint="default"/>
      </w:rPr>
    </w:lvl>
    <w:lvl w:ilvl="8" w:tplc="04260005" w:tentative="1">
      <w:start w:val="1"/>
      <w:numFmt w:val="bullet"/>
      <w:lvlText w:val=""/>
      <w:lvlJc w:val="left"/>
      <w:pPr>
        <w:ind w:left="6262" w:hanging="360"/>
      </w:pPr>
      <w:rPr>
        <w:rFonts w:ascii="Wingdings" w:hAnsi="Wingdings" w:hint="default"/>
      </w:rPr>
    </w:lvl>
  </w:abstractNum>
  <w:num w:numId="1">
    <w:abstractNumId w:val="18"/>
  </w:num>
  <w:num w:numId="2">
    <w:abstractNumId w:val="3"/>
  </w:num>
  <w:num w:numId="3">
    <w:abstractNumId w:val="37"/>
  </w:num>
  <w:num w:numId="4">
    <w:abstractNumId w:val="23"/>
  </w:num>
  <w:num w:numId="5">
    <w:abstractNumId w:val="36"/>
  </w:num>
  <w:num w:numId="6">
    <w:abstractNumId w:val="56"/>
  </w:num>
  <w:num w:numId="7">
    <w:abstractNumId w:val="55"/>
  </w:num>
  <w:num w:numId="8">
    <w:abstractNumId w:val="53"/>
  </w:num>
  <w:num w:numId="9">
    <w:abstractNumId w:val="5"/>
  </w:num>
  <w:num w:numId="10">
    <w:abstractNumId w:val="42"/>
  </w:num>
  <w:num w:numId="11">
    <w:abstractNumId w:val="32"/>
  </w:num>
  <w:num w:numId="12">
    <w:abstractNumId w:val="57"/>
  </w:num>
  <w:num w:numId="13">
    <w:abstractNumId w:val="61"/>
  </w:num>
  <w:num w:numId="14">
    <w:abstractNumId w:val="51"/>
  </w:num>
  <w:num w:numId="15">
    <w:abstractNumId w:val="29"/>
  </w:num>
  <w:num w:numId="16">
    <w:abstractNumId w:val="22"/>
  </w:num>
  <w:num w:numId="17">
    <w:abstractNumId w:val="24"/>
  </w:num>
  <w:num w:numId="18">
    <w:abstractNumId w:val="28"/>
  </w:num>
  <w:num w:numId="19">
    <w:abstractNumId w:val="10"/>
  </w:num>
  <w:num w:numId="20">
    <w:abstractNumId w:val="49"/>
  </w:num>
  <w:num w:numId="21">
    <w:abstractNumId w:val="43"/>
  </w:num>
  <w:num w:numId="22">
    <w:abstractNumId w:val="34"/>
  </w:num>
  <w:num w:numId="23">
    <w:abstractNumId w:val="58"/>
  </w:num>
  <w:num w:numId="24">
    <w:abstractNumId w:val="2"/>
  </w:num>
  <w:num w:numId="25">
    <w:abstractNumId w:val="41"/>
  </w:num>
  <w:num w:numId="26">
    <w:abstractNumId w:val="46"/>
  </w:num>
  <w:num w:numId="27">
    <w:abstractNumId w:val="39"/>
  </w:num>
  <w:num w:numId="28">
    <w:abstractNumId w:val="62"/>
  </w:num>
  <w:num w:numId="29">
    <w:abstractNumId w:val="30"/>
  </w:num>
  <w:num w:numId="30">
    <w:abstractNumId w:val="6"/>
  </w:num>
  <w:num w:numId="31">
    <w:abstractNumId w:val="44"/>
  </w:num>
  <w:num w:numId="32">
    <w:abstractNumId w:val="9"/>
  </w:num>
  <w:num w:numId="33">
    <w:abstractNumId w:val="47"/>
  </w:num>
  <w:num w:numId="34">
    <w:abstractNumId w:val="8"/>
  </w:num>
  <w:num w:numId="35">
    <w:abstractNumId w:val="19"/>
  </w:num>
  <w:num w:numId="36">
    <w:abstractNumId w:val="26"/>
  </w:num>
  <w:num w:numId="37">
    <w:abstractNumId w:val="1"/>
  </w:num>
  <w:num w:numId="38">
    <w:abstractNumId w:val="21"/>
  </w:num>
  <w:num w:numId="39">
    <w:abstractNumId w:val="4"/>
  </w:num>
  <w:num w:numId="40">
    <w:abstractNumId w:val="14"/>
  </w:num>
  <w:num w:numId="41">
    <w:abstractNumId w:val="38"/>
  </w:num>
  <w:num w:numId="42">
    <w:abstractNumId w:val="63"/>
  </w:num>
  <w:num w:numId="43">
    <w:abstractNumId w:val="59"/>
  </w:num>
  <w:num w:numId="44">
    <w:abstractNumId w:val="15"/>
  </w:num>
  <w:num w:numId="45">
    <w:abstractNumId w:val="11"/>
  </w:num>
  <w:num w:numId="46">
    <w:abstractNumId w:val="16"/>
  </w:num>
  <w:num w:numId="47">
    <w:abstractNumId w:val="12"/>
  </w:num>
  <w:num w:numId="48">
    <w:abstractNumId w:val="0"/>
  </w:num>
  <w:num w:numId="49">
    <w:abstractNumId w:val="31"/>
  </w:num>
  <w:num w:numId="50">
    <w:abstractNumId w:val="45"/>
  </w:num>
  <w:num w:numId="51">
    <w:abstractNumId w:val="54"/>
  </w:num>
  <w:num w:numId="52">
    <w:abstractNumId w:val="64"/>
  </w:num>
  <w:num w:numId="53">
    <w:abstractNumId w:val="35"/>
  </w:num>
  <w:num w:numId="54">
    <w:abstractNumId w:val="66"/>
  </w:num>
  <w:num w:numId="55">
    <w:abstractNumId w:val="65"/>
  </w:num>
  <w:num w:numId="56">
    <w:abstractNumId w:val="60"/>
  </w:num>
  <w:num w:numId="57">
    <w:abstractNumId w:val="27"/>
  </w:num>
  <w:num w:numId="58">
    <w:abstractNumId w:val="20"/>
  </w:num>
  <w:num w:numId="59">
    <w:abstractNumId w:val="40"/>
  </w:num>
  <w:num w:numId="60">
    <w:abstractNumId w:val="33"/>
  </w:num>
  <w:num w:numId="61">
    <w:abstractNumId w:val="25"/>
  </w:num>
  <w:num w:numId="62">
    <w:abstractNumId w:val="7"/>
  </w:num>
  <w:num w:numId="63">
    <w:abstractNumId w:val="50"/>
  </w:num>
  <w:num w:numId="64">
    <w:abstractNumId w:val="48"/>
  </w:num>
  <w:num w:numId="65">
    <w:abstractNumId w:val="52"/>
  </w:num>
  <w:num w:numId="66">
    <w:abstractNumId w:val="17"/>
  </w:num>
  <w:num w:numId="67">
    <w:abstractNumId w:val="13"/>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6D9E"/>
    <w:rsid w:val="00001CCB"/>
    <w:rsid w:val="0000269F"/>
    <w:rsid w:val="00002B59"/>
    <w:rsid w:val="000036FF"/>
    <w:rsid w:val="00003F62"/>
    <w:rsid w:val="00005EFA"/>
    <w:rsid w:val="00006EF1"/>
    <w:rsid w:val="00007002"/>
    <w:rsid w:val="00007E1A"/>
    <w:rsid w:val="00011232"/>
    <w:rsid w:val="00012CED"/>
    <w:rsid w:val="00012FFC"/>
    <w:rsid w:val="000133A8"/>
    <w:rsid w:val="000133E4"/>
    <w:rsid w:val="000135BE"/>
    <w:rsid w:val="00016D7E"/>
    <w:rsid w:val="00017739"/>
    <w:rsid w:val="00017E41"/>
    <w:rsid w:val="00017F9A"/>
    <w:rsid w:val="00020063"/>
    <w:rsid w:val="0002019C"/>
    <w:rsid w:val="000212FF"/>
    <w:rsid w:val="0002406B"/>
    <w:rsid w:val="000260A2"/>
    <w:rsid w:val="00027243"/>
    <w:rsid w:val="000275D9"/>
    <w:rsid w:val="000307EA"/>
    <w:rsid w:val="00030891"/>
    <w:rsid w:val="0003187D"/>
    <w:rsid w:val="00032310"/>
    <w:rsid w:val="00032933"/>
    <w:rsid w:val="0003397C"/>
    <w:rsid w:val="00035975"/>
    <w:rsid w:val="00037A18"/>
    <w:rsid w:val="0004097A"/>
    <w:rsid w:val="000412AE"/>
    <w:rsid w:val="00041F1C"/>
    <w:rsid w:val="00043D02"/>
    <w:rsid w:val="00044065"/>
    <w:rsid w:val="000442AB"/>
    <w:rsid w:val="000445D8"/>
    <w:rsid w:val="000456F7"/>
    <w:rsid w:val="00045CF6"/>
    <w:rsid w:val="00046103"/>
    <w:rsid w:val="00050B24"/>
    <w:rsid w:val="000524FC"/>
    <w:rsid w:val="000527E6"/>
    <w:rsid w:val="00055B40"/>
    <w:rsid w:val="0005611D"/>
    <w:rsid w:val="0005648C"/>
    <w:rsid w:val="00060270"/>
    <w:rsid w:val="0006196B"/>
    <w:rsid w:val="00061CBF"/>
    <w:rsid w:val="00063923"/>
    <w:rsid w:val="00063FA9"/>
    <w:rsid w:val="000648AB"/>
    <w:rsid w:val="0006612A"/>
    <w:rsid w:val="000664F0"/>
    <w:rsid w:val="000666CA"/>
    <w:rsid w:val="00070CAD"/>
    <w:rsid w:val="00071BA1"/>
    <w:rsid w:val="00072FCE"/>
    <w:rsid w:val="00073E06"/>
    <w:rsid w:val="00074443"/>
    <w:rsid w:val="00074E1C"/>
    <w:rsid w:val="0007572B"/>
    <w:rsid w:val="00077B70"/>
    <w:rsid w:val="00077C40"/>
    <w:rsid w:val="00080853"/>
    <w:rsid w:val="00080C40"/>
    <w:rsid w:val="00081F8F"/>
    <w:rsid w:val="000824A5"/>
    <w:rsid w:val="0008269C"/>
    <w:rsid w:val="00083CD2"/>
    <w:rsid w:val="00083F46"/>
    <w:rsid w:val="00084829"/>
    <w:rsid w:val="0008745F"/>
    <w:rsid w:val="00090370"/>
    <w:rsid w:val="000907BA"/>
    <w:rsid w:val="00092260"/>
    <w:rsid w:val="000926BE"/>
    <w:rsid w:val="0009413D"/>
    <w:rsid w:val="0009436C"/>
    <w:rsid w:val="00094D24"/>
    <w:rsid w:val="00095FFC"/>
    <w:rsid w:val="00096068"/>
    <w:rsid w:val="00096F59"/>
    <w:rsid w:val="000979FE"/>
    <w:rsid w:val="00097AF0"/>
    <w:rsid w:val="000A1F89"/>
    <w:rsid w:val="000A23CE"/>
    <w:rsid w:val="000A4CE1"/>
    <w:rsid w:val="000A520D"/>
    <w:rsid w:val="000A7B83"/>
    <w:rsid w:val="000B283F"/>
    <w:rsid w:val="000B2C88"/>
    <w:rsid w:val="000B362A"/>
    <w:rsid w:val="000B4115"/>
    <w:rsid w:val="000B4C30"/>
    <w:rsid w:val="000B6BC5"/>
    <w:rsid w:val="000B7D42"/>
    <w:rsid w:val="000C0A1A"/>
    <w:rsid w:val="000C0DF3"/>
    <w:rsid w:val="000C1EE7"/>
    <w:rsid w:val="000C1F84"/>
    <w:rsid w:val="000C3C03"/>
    <w:rsid w:val="000C49FE"/>
    <w:rsid w:val="000C69AD"/>
    <w:rsid w:val="000C757E"/>
    <w:rsid w:val="000C77CB"/>
    <w:rsid w:val="000C7D10"/>
    <w:rsid w:val="000C7D66"/>
    <w:rsid w:val="000C7E72"/>
    <w:rsid w:val="000D10C0"/>
    <w:rsid w:val="000D12B5"/>
    <w:rsid w:val="000D1BC8"/>
    <w:rsid w:val="000D1D4D"/>
    <w:rsid w:val="000D556D"/>
    <w:rsid w:val="000D5992"/>
    <w:rsid w:val="000E09E7"/>
    <w:rsid w:val="000E0A72"/>
    <w:rsid w:val="000E1AA8"/>
    <w:rsid w:val="000E1F74"/>
    <w:rsid w:val="000E2401"/>
    <w:rsid w:val="000E3F9A"/>
    <w:rsid w:val="000E6C2B"/>
    <w:rsid w:val="000F0665"/>
    <w:rsid w:val="000F09B2"/>
    <w:rsid w:val="000F0B90"/>
    <w:rsid w:val="000F1C05"/>
    <w:rsid w:val="000F3B99"/>
    <w:rsid w:val="000F5A37"/>
    <w:rsid w:val="000F6CBD"/>
    <w:rsid w:val="001000C1"/>
    <w:rsid w:val="00100E73"/>
    <w:rsid w:val="00102AF7"/>
    <w:rsid w:val="00103198"/>
    <w:rsid w:val="0010429E"/>
    <w:rsid w:val="00105B3B"/>
    <w:rsid w:val="001065C0"/>
    <w:rsid w:val="00107252"/>
    <w:rsid w:val="00112737"/>
    <w:rsid w:val="00115F71"/>
    <w:rsid w:val="00121C31"/>
    <w:rsid w:val="0012373F"/>
    <w:rsid w:val="0012568B"/>
    <w:rsid w:val="001306A4"/>
    <w:rsid w:val="00131067"/>
    <w:rsid w:val="00131107"/>
    <w:rsid w:val="001322FB"/>
    <w:rsid w:val="00133FEE"/>
    <w:rsid w:val="00134184"/>
    <w:rsid w:val="00137C5B"/>
    <w:rsid w:val="00141A7E"/>
    <w:rsid w:val="00141D7C"/>
    <w:rsid w:val="001421DF"/>
    <w:rsid w:val="00142D04"/>
    <w:rsid w:val="001433F1"/>
    <w:rsid w:val="00145361"/>
    <w:rsid w:val="0014638E"/>
    <w:rsid w:val="0014669A"/>
    <w:rsid w:val="0014686A"/>
    <w:rsid w:val="00147D10"/>
    <w:rsid w:val="00147EB7"/>
    <w:rsid w:val="0015027D"/>
    <w:rsid w:val="001505BB"/>
    <w:rsid w:val="001515AE"/>
    <w:rsid w:val="00152D05"/>
    <w:rsid w:val="0015333D"/>
    <w:rsid w:val="00153BD0"/>
    <w:rsid w:val="001542D6"/>
    <w:rsid w:val="00154DAA"/>
    <w:rsid w:val="001569E3"/>
    <w:rsid w:val="00156BE3"/>
    <w:rsid w:val="00160C58"/>
    <w:rsid w:val="001630B0"/>
    <w:rsid w:val="00163D9C"/>
    <w:rsid w:val="00164110"/>
    <w:rsid w:val="001663BF"/>
    <w:rsid w:val="00167150"/>
    <w:rsid w:val="001722BC"/>
    <w:rsid w:val="001726BD"/>
    <w:rsid w:val="0017288B"/>
    <w:rsid w:val="00174030"/>
    <w:rsid w:val="0017547F"/>
    <w:rsid w:val="00175926"/>
    <w:rsid w:val="001760D2"/>
    <w:rsid w:val="001766B2"/>
    <w:rsid w:val="001827D5"/>
    <w:rsid w:val="00184515"/>
    <w:rsid w:val="00185486"/>
    <w:rsid w:val="00185FDE"/>
    <w:rsid w:val="00186EBC"/>
    <w:rsid w:val="00187704"/>
    <w:rsid w:val="00187EFD"/>
    <w:rsid w:val="00190B33"/>
    <w:rsid w:val="001915FE"/>
    <w:rsid w:val="001919F1"/>
    <w:rsid w:val="001931AA"/>
    <w:rsid w:val="001938CC"/>
    <w:rsid w:val="00194578"/>
    <w:rsid w:val="001946B7"/>
    <w:rsid w:val="00194D80"/>
    <w:rsid w:val="00195453"/>
    <w:rsid w:val="001960EA"/>
    <w:rsid w:val="0019619E"/>
    <w:rsid w:val="00196C91"/>
    <w:rsid w:val="001A0942"/>
    <w:rsid w:val="001A14E5"/>
    <w:rsid w:val="001A16BF"/>
    <w:rsid w:val="001A26E2"/>
    <w:rsid w:val="001A3280"/>
    <w:rsid w:val="001A52A0"/>
    <w:rsid w:val="001A5C75"/>
    <w:rsid w:val="001A5DF4"/>
    <w:rsid w:val="001A6CFD"/>
    <w:rsid w:val="001A74AB"/>
    <w:rsid w:val="001B3310"/>
    <w:rsid w:val="001B50E1"/>
    <w:rsid w:val="001B516E"/>
    <w:rsid w:val="001B6DB9"/>
    <w:rsid w:val="001C12ED"/>
    <w:rsid w:val="001C1743"/>
    <w:rsid w:val="001C1D12"/>
    <w:rsid w:val="001C3319"/>
    <w:rsid w:val="001C3E5C"/>
    <w:rsid w:val="001C4485"/>
    <w:rsid w:val="001C6499"/>
    <w:rsid w:val="001C6FB9"/>
    <w:rsid w:val="001C7B82"/>
    <w:rsid w:val="001C7C07"/>
    <w:rsid w:val="001D03BD"/>
    <w:rsid w:val="001D09A1"/>
    <w:rsid w:val="001D275D"/>
    <w:rsid w:val="001D2DCD"/>
    <w:rsid w:val="001D46CB"/>
    <w:rsid w:val="001D473D"/>
    <w:rsid w:val="001D54E0"/>
    <w:rsid w:val="001D5878"/>
    <w:rsid w:val="001D7651"/>
    <w:rsid w:val="001E18F2"/>
    <w:rsid w:val="001E1999"/>
    <w:rsid w:val="001E19DA"/>
    <w:rsid w:val="001E2A1B"/>
    <w:rsid w:val="001E3EC7"/>
    <w:rsid w:val="001E5865"/>
    <w:rsid w:val="001E6B44"/>
    <w:rsid w:val="001E7465"/>
    <w:rsid w:val="001E767F"/>
    <w:rsid w:val="001F02A2"/>
    <w:rsid w:val="001F02C7"/>
    <w:rsid w:val="001F11E8"/>
    <w:rsid w:val="001F1940"/>
    <w:rsid w:val="001F77BC"/>
    <w:rsid w:val="0020340D"/>
    <w:rsid w:val="00205DFC"/>
    <w:rsid w:val="00210563"/>
    <w:rsid w:val="002114A4"/>
    <w:rsid w:val="00212D46"/>
    <w:rsid w:val="0021363D"/>
    <w:rsid w:val="00213802"/>
    <w:rsid w:val="00215D93"/>
    <w:rsid w:val="00220401"/>
    <w:rsid w:val="00220EB9"/>
    <w:rsid w:val="00220F04"/>
    <w:rsid w:val="00221E11"/>
    <w:rsid w:val="002236E6"/>
    <w:rsid w:val="00224575"/>
    <w:rsid w:val="0022794A"/>
    <w:rsid w:val="0023019E"/>
    <w:rsid w:val="00230A44"/>
    <w:rsid w:val="002328D2"/>
    <w:rsid w:val="00234694"/>
    <w:rsid w:val="002346FC"/>
    <w:rsid w:val="00235232"/>
    <w:rsid w:val="00235477"/>
    <w:rsid w:val="00236F99"/>
    <w:rsid w:val="002370D5"/>
    <w:rsid w:val="00237CDC"/>
    <w:rsid w:val="00237F4E"/>
    <w:rsid w:val="00242986"/>
    <w:rsid w:val="00242C56"/>
    <w:rsid w:val="002441EC"/>
    <w:rsid w:val="00244C3F"/>
    <w:rsid w:val="002453D5"/>
    <w:rsid w:val="00246770"/>
    <w:rsid w:val="002468E7"/>
    <w:rsid w:val="00250C8D"/>
    <w:rsid w:val="00251918"/>
    <w:rsid w:val="00255320"/>
    <w:rsid w:val="00255B9C"/>
    <w:rsid w:val="00256D1F"/>
    <w:rsid w:val="002574C2"/>
    <w:rsid w:val="002618BE"/>
    <w:rsid w:val="00265FAC"/>
    <w:rsid w:val="0027289D"/>
    <w:rsid w:val="002729D5"/>
    <w:rsid w:val="0027311C"/>
    <w:rsid w:val="002736FE"/>
    <w:rsid w:val="002758B7"/>
    <w:rsid w:val="00276E47"/>
    <w:rsid w:val="00276ED8"/>
    <w:rsid w:val="00281782"/>
    <w:rsid w:val="002823AD"/>
    <w:rsid w:val="00284161"/>
    <w:rsid w:val="00284450"/>
    <w:rsid w:val="00284A2E"/>
    <w:rsid w:val="0028554B"/>
    <w:rsid w:val="00285990"/>
    <w:rsid w:val="002859B7"/>
    <w:rsid w:val="00290CAB"/>
    <w:rsid w:val="00290F4D"/>
    <w:rsid w:val="0029147B"/>
    <w:rsid w:val="00291BCA"/>
    <w:rsid w:val="00292144"/>
    <w:rsid w:val="00292BDA"/>
    <w:rsid w:val="00292DF9"/>
    <w:rsid w:val="002946F7"/>
    <w:rsid w:val="002947A0"/>
    <w:rsid w:val="002950BD"/>
    <w:rsid w:val="002957DA"/>
    <w:rsid w:val="00295BCE"/>
    <w:rsid w:val="00296537"/>
    <w:rsid w:val="0029724F"/>
    <w:rsid w:val="00297406"/>
    <w:rsid w:val="002A098B"/>
    <w:rsid w:val="002A2E41"/>
    <w:rsid w:val="002A565A"/>
    <w:rsid w:val="002A58E1"/>
    <w:rsid w:val="002A7D7B"/>
    <w:rsid w:val="002B05D3"/>
    <w:rsid w:val="002B0954"/>
    <w:rsid w:val="002B2493"/>
    <w:rsid w:val="002B2EE8"/>
    <w:rsid w:val="002B531E"/>
    <w:rsid w:val="002B6728"/>
    <w:rsid w:val="002B79DD"/>
    <w:rsid w:val="002B7DF9"/>
    <w:rsid w:val="002C3184"/>
    <w:rsid w:val="002C35FB"/>
    <w:rsid w:val="002C43DE"/>
    <w:rsid w:val="002C46D9"/>
    <w:rsid w:val="002C4F6E"/>
    <w:rsid w:val="002C6639"/>
    <w:rsid w:val="002C6722"/>
    <w:rsid w:val="002C74DF"/>
    <w:rsid w:val="002D1C59"/>
    <w:rsid w:val="002D36BF"/>
    <w:rsid w:val="002D4712"/>
    <w:rsid w:val="002D4F10"/>
    <w:rsid w:val="002D673D"/>
    <w:rsid w:val="002D71CB"/>
    <w:rsid w:val="002D7AC9"/>
    <w:rsid w:val="002E275B"/>
    <w:rsid w:val="002E35F1"/>
    <w:rsid w:val="002E37AE"/>
    <w:rsid w:val="002E3D00"/>
    <w:rsid w:val="002E4EDA"/>
    <w:rsid w:val="002E5A22"/>
    <w:rsid w:val="002E5C33"/>
    <w:rsid w:val="002E754C"/>
    <w:rsid w:val="002F3768"/>
    <w:rsid w:val="002F3D41"/>
    <w:rsid w:val="002F4294"/>
    <w:rsid w:val="002F5272"/>
    <w:rsid w:val="002F60C2"/>
    <w:rsid w:val="002F6C2E"/>
    <w:rsid w:val="002F7203"/>
    <w:rsid w:val="002F7269"/>
    <w:rsid w:val="002F7E87"/>
    <w:rsid w:val="00300898"/>
    <w:rsid w:val="00300B65"/>
    <w:rsid w:val="003016F5"/>
    <w:rsid w:val="00303D96"/>
    <w:rsid w:val="003050DA"/>
    <w:rsid w:val="003057C1"/>
    <w:rsid w:val="003059FB"/>
    <w:rsid w:val="00310B16"/>
    <w:rsid w:val="00311519"/>
    <w:rsid w:val="003116D0"/>
    <w:rsid w:val="00311DF8"/>
    <w:rsid w:val="003135E2"/>
    <w:rsid w:val="00313824"/>
    <w:rsid w:val="003143B5"/>
    <w:rsid w:val="003150A8"/>
    <w:rsid w:val="00315984"/>
    <w:rsid w:val="00315E0C"/>
    <w:rsid w:val="00315ECC"/>
    <w:rsid w:val="00316D01"/>
    <w:rsid w:val="00321BE2"/>
    <w:rsid w:val="003234D7"/>
    <w:rsid w:val="00323AD4"/>
    <w:rsid w:val="00324ED5"/>
    <w:rsid w:val="0032504F"/>
    <w:rsid w:val="003260DA"/>
    <w:rsid w:val="00326CD2"/>
    <w:rsid w:val="003305CC"/>
    <w:rsid w:val="00331236"/>
    <w:rsid w:val="00331695"/>
    <w:rsid w:val="00331CAC"/>
    <w:rsid w:val="003322EE"/>
    <w:rsid w:val="00332D6E"/>
    <w:rsid w:val="00332ED8"/>
    <w:rsid w:val="003333FF"/>
    <w:rsid w:val="00333625"/>
    <w:rsid w:val="00333737"/>
    <w:rsid w:val="00333958"/>
    <w:rsid w:val="003343E0"/>
    <w:rsid w:val="003363F1"/>
    <w:rsid w:val="00337728"/>
    <w:rsid w:val="00337CE5"/>
    <w:rsid w:val="003400CE"/>
    <w:rsid w:val="003415B0"/>
    <w:rsid w:val="00341AC8"/>
    <w:rsid w:val="00341CF6"/>
    <w:rsid w:val="003449B5"/>
    <w:rsid w:val="0034608E"/>
    <w:rsid w:val="00350330"/>
    <w:rsid w:val="00352E6A"/>
    <w:rsid w:val="00354008"/>
    <w:rsid w:val="003549A6"/>
    <w:rsid w:val="0036005D"/>
    <w:rsid w:val="00361434"/>
    <w:rsid w:val="00362D24"/>
    <w:rsid w:val="0036330E"/>
    <w:rsid w:val="00363BE6"/>
    <w:rsid w:val="0036479D"/>
    <w:rsid w:val="0036587F"/>
    <w:rsid w:val="00366226"/>
    <w:rsid w:val="00367470"/>
    <w:rsid w:val="0037079D"/>
    <w:rsid w:val="003750C2"/>
    <w:rsid w:val="00375911"/>
    <w:rsid w:val="00375CD5"/>
    <w:rsid w:val="00376366"/>
    <w:rsid w:val="0037651F"/>
    <w:rsid w:val="0037694A"/>
    <w:rsid w:val="00377208"/>
    <w:rsid w:val="00380BB1"/>
    <w:rsid w:val="00381DD9"/>
    <w:rsid w:val="0038208C"/>
    <w:rsid w:val="00383C8B"/>
    <w:rsid w:val="0038426E"/>
    <w:rsid w:val="0038539A"/>
    <w:rsid w:val="0038659A"/>
    <w:rsid w:val="00387A74"/>
    <w:rsid w:val="00387C58"/>
    <w:rsid w:val="00387DA2"/>
    <w:rsid w:val="003913D7"/>
    <w:rsid w:val="003915D0"/>
    <w:rsid w:val="003919D7"/>
    <w:rsid w:val="00392001"/>
    <w:rsid w:val="003922D1"/>
    <w:rsid w:val="00393657"/>
    <w:rsid w:val="00393FD8"/>
    <w:rsid w:val="00394221"/>
    <w:rsid w:val="00394FBA"/>
    <w:rsid w:val="00396D2F"/>
    <w:rsid w:val="003A08FD"/>
    <w:rsid w:val="003A16DB"/>
    <w:rsid w:val="003A1DFE"/>
    <w:rsid w:val="003A21CC"/>
    <w:rsid w:val="003A33C1"/>
    <w:rsid w:val="003A3783"/>
    <w:rsid w:val="003A708C"/>
    <w:rsid w:val="003A7277"/>
    <w:rsid w:val="003A7761"/>
    <w:rsid w:val="003A79E6"/>
    <w:rsid w:val="003B1C3C"/>
    <w:rsid w:val="003B3459"/>
    <w:rsid w:val="003B5E81"/>
    <w:rsid w:val="003B6FCD"/>
    <w:rsid w:val="003C1349"/>
    <w:rsid w:val="003C13EB"/>
    <w:rsid w:val="003C1A7D"/>
    <w:rsid w:val="003C2434"/>
    <w:rsid w:val="003C2FC7"/>
    <w:rsid w:val="003C38E2"/>
    <w:rsid w:val="003C3984"/>
    <w:rsid w:val="003C5DEF"/>
    <w:rsid w:val="003C73B2"/>
    <w:rsid w:val="003C7AED"/>
    <w:rsid w:val="003D1031"/>
    <w:rsid w:val="003D2943"/>
    <w:rsid w:val="003D52F4"/>
    <w:rsid w:val="003D62E4"/>
    <w:rsid w:val="003E117D"/>
    <w:rsid w:val="003E192F"/>
    <w:rsid w:val="003E394E"/>
    <w:rsid w:val="003E4030"/>
    <w:rsid w:val="003E6A70"/>
    <w:rsid w:val="003E6F79"/>
    <w:rsid w:val="003E7BDC"/>
    <w:rsid w:val="003F0A39"/>
    <w:rsid w:val="003F15EA"/>
    <w:rsid w:val="003F1667"/>
    <w:rsid w:val="003F17BE"/>
    <w:rsid w:val="003F22C7"/>
    <w:rsid w:val="003F2989"/>
    <w:rsid w:val="003F2C45"/>
    <w:rsid w:val="003F4B49"/>
    <w:rsid w:val="003F4D04"/>
    <w:rsid w:val="003F67F8"/>
    <w:rsid w:val="003F68A2"/>
    <w:rsid w:val="00403AC1"/>
    <w:rsid w:val="00403FC0"/>
    <w:rsid w:val="00405DED"/>
    <w:rsid w:val="0040610E"/>
    <w:rsid w:val="004064B3"/>
    <w:rsid w:val="00406684"/>
    <w:rsid w:val="00411C50"/>
    <w:rsid w:val="00412356"/>
    <w:rsid w:val="00413852"/>
    <w:rsid w:val="00414597"/>
    <w:rsid w:val="00416F29"/>
    <w:rsid w:val="00417014"/>
    <w:rsid w:val="004170CD"/>
    <w:rsid w:val="004201DF"/>
    <w:rsid w:val="004210A3"/>
    <w:rsid w:val="0042284F"/>
    <w:rsid w:val="004232DA"/>
    <w:rsid w:val="00423F4C"/>
    <w:rsid w:val="00425063"/>
    <w:rsid w:val="004275AC"/>
    <w:rsid w:val="004304E2"/>
    <w:rsid w:val="00431BD5"/>
    <w:rsid w:val="004322B3"/>
    <w:rsid w:val="00432456"/>
    <w:rsid w:val="004346C3"/>
    <w:rsid w:val="00434D8E"/>
    <w:rsid w:val="004356A1"/>
    <w:rsid w:val="00441395"/>
    <w:rsid w:val="0044169B"/>
    <w:rsid w:val="004423F2"/>
    <w:rsid w:val="004426B3"/>
    <w:rsid w:val="00444EF4"/>
    <w:rsid w:val="00445B81"/>
    <w:rsid w:val="00452E3E"/>
    <w:rsid w:val="00456D5C"/>
    <w:rsid w:val="00456EE0"/>
    <w:rsid w:val="00461CDA"/>
    <w:rsid w:val="004634A3"/>
    <w:rsid w:val="00463F72"/>
    <w:rsid w:val="00464F25"/>
    <w:rsid w:val="0046718F"/>
    <w:rsid w:val="0046725F"/>
    <w:rsid w:val="0047039A"/>
    <w:rsid w:val="0047048C"/>
    <w:rsid w:val="00471F97"/>
    <w:rsid w:val="00471FEB"/>
    <w:rsid w:val="00472A0F"/>
    <w:rsid w:val="00473072"/>
    <w:rsid w:val="00474E39"/>
    <w:rsid w:val="00475545"/>
    <w:rsid w:val="00476E5A"/>
    <w:rsid w:val="00480DE8"/>
    <w:rsid w:val="004833DF"/>
    <w:rsid w:val="00484151"/>
    <w:rsid w:val="0048433F"/>
    <w:rsid w:val="00486971"/>
    <w:rsid w:val="00486B3D"/>
    <w:rsid w:val="00486B72"/>
    <w:rsid w:val="004901C2"/>
    <w:rsid w:val="0049193E"/>
    <w:rsid w:val="00491DD4"/>
    <w:rsid w:val="004941BD"/>
    <w:rsid w:val="004958E5"/>
    <w:rsid w:val="00497A7D"/>
    <w:rsid w:val="00497ED7"/>
    <w:rsid w:val="004A1C8C"/>
    <w:rsid w:val="004A36BA"/>
    <w:rsid w:val="004A3E6C"/>
    <w:rsid w:val="004A5CFB"/>
    <w:rsid w:val="004A7F4E"/>
    <w:rsid w:val="004B0226"/>
    <w:rsid w:val="004B0355"/>
    <w:rsid w:val="004B07E9"/>
    <w:rsid w:val="004B0FE7"/>
    <w:rsid w:val="004B1145"/>
    <w:rsid w:val="004B2C8D"/>
    <w:rsid w:val="004B3BF3"/>
    <w:rsid w:val="004C4BCE"/>
    <w:rsid w:val="004C5585"/>
    <w:rsid w:val="004C5C34"/>
    <w:rsid w:val="004C79DC"/>
    <w:rsid w:val="004D25CD"/>
    <w:rsid w:val="004D29E5"/>
    <w:rsid w:val="004D2FAF"/>
    <w:rsid w:val="004D3442"/>
    <w:rsid w:val="004D46A2"/>
    <w:rsid w:val="004D4E53"/>
    <w:rsid w:val="004D5726"/>
    <w:rsid w:val="004D7833"/>
    <w:rsid w:val="004E1187"/>
    <w:rsid w:val="004E2318"/>
    <w:rsid w:val="004E23A6"/>
    <w:rsid w:val="004E6151"/>
    <w:rsid w:val="004E63F5"/>
    <w:rsid w:val="004F0965"/>
    <w:rsid w:val="004F1715"/>
    <w:rsid w:val="004F580D"/>
    <w:rsid w:val="004F5C56"/>
    <w:rsid w:val="004F7E4C"/>
    <w:rsid w:val="0050000C"/>
    <w:rsid w:val="00500232"/>
    <w:rsid w:val="00501486"/>
    <w:rsid w:val="00504A73"/>
    <w:rsid w:val="0050558C"/>
    <w:rsid w:val="00505873"/>
    <w:rsid w:val="00506A5C"/>
    <w:rsid w:val="0050789A"/>
    <w:rsid w:val="00507DC3"/>
    <w:rsid w:val="005101FB"/>
    <w:rsid w:val="0051177A"/>
    <w:rsid w:val="00514864"/>
    <w:rsid w:val="0051760D"/>
    <w:rsid w:val="00517AED"/>
    <w:rsid w:val="00520235"/>
    <w:rsid w:val="00521E30"/>
    <w:rsid w:val="00522023"/>
    <w:rsid w:val="005239D3"/>
    <w:rsid w:val="00524278"/>
    <w:rsid w:val="005247CF"/>
    <w:rsid w:val="0052522A"/>
    <w:rsid w:val="005266DF"/>
    <w:rsid w:val="00527D37"/>
    <w:rsid w:val="00531092"/>
    <w:rsid w:val="00531E1D"/>
    <w:rsid w:val="005320B8"/>
    <w:rsid w:val="005328E2"/>
    <w:rsid w:val="005334D1"/>
    <w:rsid w:val="00533DC5"/>
    <w:rsid w:val="00535500"/>
    <w:rsid w:val="0054303B"/>
    <w:rsid w:val="005434D5"/>
    <w:rsid w:val="0054438D"/>
    <w:rsid w:val="00544AC6"/>
    <w:rsid w:val="005458CD"/>
    <w:rsid w:val="00545E44"/>
    <w:rsid w:val="00546905"/>
    <w:rsid w:val="005519FB"/>
    <w:rsid w:val="00553C52"/>
    <w:rsid w:val="00555118"/>
    <w:rsid w:val="00555207"/>
    <w:rsid w:val="0055557D"/>
    <w:rsid w:val="00556320"/>
    <w:rsid w:val="0055713C"/>
    <w:rsid w:val="005572CA"/>
    <w:rsid w:val="005574D7"/>
    <w:rsid w:val="0056179B"/>
    <w:rsid w:val="005630F7"/>
    <w:rsid w:val="00564A58"/>
    <w:rsid w:val="005658D3"/>
    <w:rsid w:val="00565E35"/>
    <w:rsid w:val="00566565"/>
    <w:rsid w:val="00567036"/>
    <w:rsid w:val="005712C0"/>
    <w:rsid w:val="005733C2"/>
    <w:rsid w:val="00574CBB"/>
    <w:rsid w:val="00574D0D"/>
    <w:rsid w:val="005756B4"/>
    <w:rsid w:val="00577E9A"/>
    <w:rsid w:val="0058177D"/>
    <w:rsid w:val="00582F98"/>
    <w:rsid w:val="005844F0"/>
    <w:rsid w:val="00584952"/>
    <w:rsid w:val="00584971"/>
    <w:rsid w:val="005854C5"/>
    <w:rsid w:val="00585584"/>
    <w:rsid w:val="005856C2"/>
    <w:rsid w:val="00590010"/>
    <w:rsid w:val="00591534"/>
    <w:rsid w:val="00591A85"/>
    <w:rsid w:val="005922D4"/>
    <w:rsid w:val="0059267B"/>
    <w:rsid w:val="0059493A"/>
    <w:rsid w:val="00594B3F"/>
    <w:rsid w:val="0059504A"/>
    <w:rsid w:val="00596957"/>
    <w:rsid w:val="00597D84"/>
    <w:rsid w:val="005A3C08"/>
    <w:rsid w:val="005A3C84"/>
    <w:rsid w:val="005A5D50"/>
    <w:rsid w:val="005A6C4D"/>
    <w:rsid w:val="005B05B1"/>
    <w:rsid w:val="005B0875"/>
    <w:rsid w:val="005B1FB4"/>
    <w:rsid w:val="005B37AC"/>
    <w:rsid w:val="005B4371"/>
    <w:rsid w:val="005B50B8"/>
    <w:rsid w:val="005C10D0"/>
    <w:rsid w:val="005C3AE0"/>
    <w:rsid w:val="005C3F85"/>
    <w:rsid w:val="005C5C30"/>
    <w:rsid w:val="005C7497"/>
    <w:rsid w:val="005C7A4E"/>
    <w:rsid w:val="005C7D32"/>
    <w:rsid w:val="005C7FBB"/>
    <w:rsid w:val="005D0CAB"/>
    <w:rsid w:val="005D219D"/>
    <w:rsid w:val="005D2A4F"/>
    <w:rsid w:val="005D4E4D"/>
    <w:rsid w:val="005D5EE8"/>
    <w:rsid w:val="005D6D13"/>
    <w:rsid w:val="005D769D"/>
    <w:rsid w:val="005D7D50"/>
    <w:rsid w:val="005E2157"/>
    <w:rsid w:val="005E2505"/>
    <w:rsid w:val="005E26BA"/>
    <w:rsid w:val="005E2BC7"/>
    <w:rsid w:val="005E2F58"/>
    <w:rsid w:val="005E311A"/>
    <w:rsid w:val="005E3D3A"/>
    <w:rsid w:val="005E4A8D"/>
    <w:rsid w:val="005E644C"/>
    <w:rsid w:val="005E7692"/>
    <w:rsid w:val="005F05A2"/>
    <w:rsid w:val="005F0C85"/>
    <w:rsid w:val="005F1A91"/>
    <w:rsid w:val="005F2594"/>
    <w:rsid w:val="005F2D68"/>
    <w:rsid w:val="005F30F7"/>
    <w:rsid w:val="005F339B"/>
    <w:rsid w:val="005F36E5"/>
    <w:rsid w:val="005F3D68"/>
    <w:rsid w:val="005F62EE"/>
    <w:rsid w:val="005F6AC1"/>
    <w:rsid w:val="0060080B"/>
    <w:rsid w:val="00600BE2"/>
    <w:rsid w:val="00600E87"/>
    <w:rsid w:val="0060127A"/>
    <w:rsid w:val="00601768"/>
    <w:rsid w:val="00603FA6"/>
    <w:rsid w:val="00604238"/>
    <w:rsid w:val="006049A4"/>
    <w:rsid w:val="006063A0"/>
    <w:rsid w:val="0060697E"/>
    <w:rsid w:val="00606A33"/>
    <w:rsid w:val="00606B84"/>
    <w:rsid w:val="00606E39"/>
    <w:rsid w:val="00606EE8"/>
    <w:rsid w:val="0061038D"/>
    <w:rsid w:val="0061040C"/>
    <w:rsid w:val="0061163C"/>
    <w:rsid w:val="006121C6"/>
    <w:rsid w:val="00613676"/>
    <w:rsid w:val="00615098"/>
    <w:rsid w:val="00615F0F"/>
    <w:rsid w:val="00616542"/>
    <w:rsid w:val="006204C4"/>
    <w:rsid w:val="00621405"/>
    <w:rsid w:val="00621DEC"/>
    <w:rsid w:val="006225E1"/>
    <w:rsid w:val="00622C87"/>
    <w:rsid w:val="00625A43"/>
    <w:rsid w:val="00626148"/>
    <w:rsid w:val="0062708D"/>
    <w:rsid w:val="006274FD"/>
    <w:rsid w:val="00627611"/>
    <w:rsid w:val="0063018E"/>
    <w:rsid w:val="00631C26"/>
    <w:rsid w:val="00633F14"/>
    <w:rsid w:val="00634082"/>
    <w:rsid w:val="00634F20"/>
    <w:rsid w:val="00636ECC"/>
    <w:rsid w:val="006371D2"/>
    <w:rsid w:val="006400B7"/>
    <w:rsid w:val="00641FE6"/>
    <w:rsid w:val="00642185"/>
    <w:rsid w:val="00642615"/>
    <w:rsid w:val="00643DD2"/>
    <w:rsid w:val="00644084"/>
    <w:rsid w:val="00652BBD"/>
    <w:rsid w:val="006545B7"/>
    <w:rsid w:val="00655D86"/>
    <w:rsid w:val="00655DD2"/>
    <w:rsid w:val="006616C3"/>
    <w:rsid w:val="00662454"/>
    <w:rsid w:val="0066426F"/>
    <w:rsid w:val="0066581B"/>
    <w:rsid w:val="0066676D"/>
    <w:rsid w:val="006721C9"/>
    <w:rsid w:val="00672CB2"/>
    <w:rsid w:val="00675E94"/>
    <w:rsid w:val="006772DC"/>
    <w:rsid w:val="0068091C"/>
    <w:rsid w:val="00681D4A"/>
    <w:rsid w:val="0068205A"/>
    <w:rsid w:val="00684401"/>
    <w:rsid w:val="0068535A"/>
    <w:rsid w:val="006869B1"/>
    <w:rsid w:val="006904F0"/>
    <w:rsid w:val="0069080E"/>
    <w:rsid w:val="00690842"/>
    <w:rsid w:val="00691CB8"/>
    <w:rsid w:val="00692BFA"/>
    <w:rsid w:val="0069463B"/>
    <w:rsid w:val="006948CB"/>
    <w:rsid w:val="006952BF"/>
    <w:rsid w:val="0069544F"/>
    <w:rsid w:val="00696B64"/>
    <w:rsid w:val="00696D6F"/>
    <w:rsid w:val="0069749E"/>
    <w:rsid w:val="00697AEA"/>
    <w:rsid w:val="006A10BC"/>
    <w:rsid w:val="006A1F89"/>
    <w:rsid w:val="006A37AA"/>
    <w:rsid w:val="006A4902"/>
    <w:rsid w:val="006A5220"/>
    <w:rsid w:val="006A593E"/>
    <w:rsid w:val="006A68F4"/>
    <w:rsid w:val="006B0AAF"/>
    <w:rsid w:val="006B0CA2"/>
    <w:rsid w:val="006B34AD"/>
    <w:rsid w:val="006B4314"/>
    <w:rsid w:val="006B686B"/>
    <w:rsid w:val="006C0A34"/>
    <w:rsid w:val="006C11D2"/>
    <w:rsid w:val="006C11E0"/>
    <w:rsid w:val="006C2255"/>
    <w:rsid w:val="006C2AC8"/>
    <w:rsid w:val="006C3E9C"/>
    <w:rsid w:val="006C4868"/>
    <w:rsid w:val="006C6013"/>
    <w:rsid w:val="006C685D"/>
    <w:rsid w:val="006C6FD6"/>
    <w:rsid w:val="006C7011"/>
    <w:rsid w:val="006C72E4"/>
    <w:rsid w:val="006C7757"/>
    <w:rsid w:val="006D0A7F"/>
    <w:rsid w:val="006D41E1"/>
    <w:rsid w:val="006D4949"/>
    <w:rsid w:val="006D6A58"/>
    <w:rsid w:val="006D7899"/>
    <w:rsid w:val="006D78DE"/>
    <w:rsid w:val="006E2C3D"/>
    <w:rsid w:val="006E30E5"/>
    <w:rsid w:val="006E4570"/>
    <w:rsid w:val="006E4888"/>
    <w:rsid w:val="006E50BD"/>
    <w:rsid w:val="006E5C54"/>
    <w:rsid w:val="006E644B"/>
    <w:rsid w:val="006E6C48"/>
    <w:rsid w:val="006F0DAF"/>
    <w:rsid w:val="006F1DCC"/>
    <w:rsid w:val="006F340B"/>
    <w:rsid w:val="006F4FB1"/>
    <w:rsid w:val="006F5CC9"/>
    <w:rsid w:val="006F5D67"/>
    <w:rsid w:val="006F6B8B"/>
    <w:rsid w:val="00702C83"/>
    <w:rsid w:val="00705C88"/>
    <w:rsid w:val="00706C59"/>
    <w:rsid w:val="00707580"/>
    <w:rsid w:val="00711ED7"/>
    <w:rsid w:val="00715302"/>
    <w:rsid w:val="00715588"/>
    <w:rsid w:val="00715D4B"/>
    <w:rsid w:val="00716455"/>
    <w:rsid w:val="007164D3"/>
    <w:rsid w:val="00724192"/>
    <w:rsid w:val="00725A2E"/>
    <w:rsid w:val="007261CB"/>
    <w:rsid w:val="0072780B"/>
    <w:rsid w:val="0072791C"/>
    <w:rsid w:val="00727B57"/>
    <w:rsid w:val="00730D01"/>
    <w:rsid w:val="00731335"/>
    <w:rsid w:val="00733278"/>
    <w:rsid w:val="00733D2B"/>
    <w:rsid w:val="007376EF"/>
    <w:rsid w:val="00737F21"/>
    <w:rsid w:val="00740AEA"/>
    <w:rsid w:val="00741146"/>
    <w:rsid w:val="0074189E"/>
    <w:rsid w:val="00742282"/>
    <w:rsid w:val="0074378C"/>
    <w:rsid w:val="0074477A"/>
    <w:rsid w:val="0074509C"/>
    <w:rsid w:val="007452B7"/>
    <w:rsid w:val="007463DF"/>
    <w:rsid w:val="00747694"/>
    <w:rsid w:val="00750D52"/>
    <w:rsid w:val="00752D5C"/>
    <w:rsid w:val="00753F69"/>
    <w:rsid w:val="00754250"/>
    <w:rsid w:val="0075428E"/>
    <w:rsid w:val="00755250"/>
    <w:rsid w:val="00756AE2"/>
    <w:rsid w:val="00757401"/>
    <w:rsid w:val="007577C7"/>
    <w:rsid w:val="00760D97"/>
    <w:rsid w:val="00761BFF"/>
    <w:rsid w:val="00763257"/>
    <w:rsid w:val="00765533"/>
    <w:rsid w:val="00765679"/>
    <w:rsid w:val="00772DC0"/>
    <w:rsid w:val="007731BD"/>
    <w:rsid w:val="00774655"/>
    <w:rsid w:val="00774F89"/>
    <w:rsid w:val="0077553F"/>
    <w:rsid w:val="00775857"/>
    <w:rsid w:val="00775BA0"/>
    <w:rsid w:val="00785D88"/>
    <w:rsid w:val="0078644C"/>
    <w:rsid w:val="0078644E"/>
    <w:rsid w:val="00790D58"/>
    <w:rsid w:val="00794A19"/>
    <w:rsid w:val="00794D46"/>
    <w:rsid w:val="007A05D7"/>
    <w:rsid w:val="007A3BA4"/>
    <w:rsid w:val="007A3E7D"/>
    <w:rsid w:val="007A441D"/>
    <w:rsid w:val="007A45D6"/>
    <w:rsid w:val="007A4AF6"/>
    <w:rsid w:val="007A5F6A"/>
    <w:rsid w:val="007A759B"/>
    <w:rsid w:val="007B01F3"/>
    <w:rsid w:val="007B0235"/>
    <w:rsid w:val="007B0F88"/>
    <w:rsid w:val="007B4030"/>
    <w:rsid w:val="007B45E1"/>
    <w:rsid w:val="007B6F4F"/>
    <w:rsid w:val="007C0751"/>
    <w:rsid w:val="007C1CB4"/>
    <w:rsid w:val="007C1F8D"/>
    <w:rsid w:val="007C2E7B"/>
    <w:rsid w:val="007C2F9B"/>
    <w:rsid w:val="007C5688"/>
    <w:rsid w:val="007C6F34"/>
    <w:rsid w:val="007C6FF0"/>
    <w:rsid w:val="007C71E4"/>
    <w:rsid w:val="007D09EB"/>
    <w:rsid w:val="007D0E11"/>
    <w:rsid w:val="007D0EAC"/>
    <w:rsid w:val="007D2264"/>
    <w:rsid w:val="007D2787"/>
    <w:rsid w:val="007D423A"/>
    <w:rsid w:val="007D4B4F"/>
    <w:rsid w:val="007D54E6"/>
    <w:rsid w:val="007D5561"/>
    <w:rsid w:val="007D5DBA"/>
    <w:rsid w:val="007D6105"/>
    <w:rsid w:val="007D7782"/>
    <w:rsid w:val="007E0C70"/>
    <w:rsid w:val="007E1AA9"/>
    <w:rsid w:val="007E3228"/>
    <w:rsid w:val="007E3D46"/>
    <w:rsid w:val="007E47FC"/>
    <w:rsid w:val="007E4FF6"/>
    <w:rsid w:val="007E5642"/>
    <w:rsid w:val="007E5CB1"/>
    <w:rsid w:val="007E62F5"/>
    <w:rsid w:val="007E7944"/>
    <w:rsid w:val="007F0BB6"/>
    <w:rsid w:val="007F2D90"/>
    <w:rsid w:val="007F3585"/>
    <w:rsid w:val="007F3607"/>
    <w:rsid w:val="007F377B"/>
    <w:rsid w:val="007F44E8"/>
    <w:rsid w:val="007F56EB"/>
    <w:rsid w:val="007F7A4F"/>
    <w:rsid w:val="0080016D"/>
    <w:rsid w:val="008002A9"/>
    <w:rsid w:val="00801618"/>
    <w:rsid w:val="0080229E"/>
    <w:rsid w:val="008025E6"/>
    <w:rsid w:val="008026C8"/>
    <w:rsid w:val="00804C96"/>
    <w:rsid w:val="00805A0C"/>
    <w:rsid w:val="00806AB8"/>
    <w:rsid w:val="008070D6"/>
    <w:rsid w:val="00810B86"/>
    <w:rsid w:val="00811455"/>
    <w:rsid w:val="00811A8F"/>
    <w:rsid w:val="00813B29"/>
    <w:rsid w:val="008142E9"/>
    <w:rsid w:val="00814D92"/>
    <w:rsid w:val="00814E68"/>
    <w:rsid w:val="00814EE0"/>
    <w:rsid w:val="0081633E"/>
    <w:rsid w:val="00816434"/>
    <w:rsid w:val="00816A2C"/>
    <w:rsid w:val="008171E5"/>
    <w:rsid w:val="00820144"/>
    <w:rsid w:val="00820BB1"/>
    <w:rsid w:val="00821A96"/>
    <w:rsid w:val="00821AFE"/>
    <w:rsid w:val="00821E46"/>
    <w:rsid w:val="00823870"/>
    <w:rsid w:val="00823AC4"/>
    <w:rsid w:val="00823D8C"/>
    <w:rsid w:val="008244DA"/>
    <w:rsid w:val="0082526C"/>
    <w:rsid w:val="00826B2F"/>
    <w:rsid w:val="008270B7"/>
    <w:rsid w:val="008301E3"/>
    <w:rsid w:val="00830455"/>
    <w:rsid w:val="00830B96"/>
    <w:rsid w:val="00830E65"/>
    <w:rsid w:val="00832727"/>
    <w:rsid w:val="008341BE"/>
    <w:rsid w:val="00837EB6"/>
    <w:rsid w:val="00841AA3"/>
    <w:rsid w:val="008427B3"/>
    <w:rsid w:val="00842DD2"/>
    <w:rsid w:val="00850518"/>
    <w:rsid w:val="00851565"/>
    <w:rsid w:val="008525F1"/>
    <w:rsid w:val="008532F9"/>
    <w:rsid w:val="00853551"/>
    <w:rsid w:val="00853CBE"/>
    <w:rsid w:val="00855044"/>
    <w:rsid w:val="008562C3"/>
    <w:rsid w:val="0085665C"/>
    <w:rsid w:val="00857450"/>
    <w:rsid w:val="00857969"/>
    <w:rsid w:val="008602DE"/>
    <w:rsid w:val="00860937"/>
    <w:rsid w:val="008613FD"/>
    <w:rsid w:val="00863DFF"/>
    <w:rsid w:val="008640E4"/>
    <w:rsid w:val="008665C9"/>
    <w:rsid w:val="00866B8E"/>
    <w:rsid w:val="008674E6"/>
    <w:rsid w:val="008675E0"/>
    <w:rsid w:val="00867676"/>
    <w:rsid w:val="00870E26"/>
    <w:rsid w:val="0087607D"/>
    <w:rsid w:val="00876CBF"/>
    <w:rsid w:val="00880074"/>
    <w:rsid w:val="008809FA"/>
    <w:rsid w:val="00881130"/>
    <w:rsid w:val="00882B30"/>
    <w:rsid w:val="00882FD2"/>
    <w:rsid w:val="00883D47"/>
    <w:rsid w:val="00884B3A"/>
    <w:rsid w:val="00886940"/>
    <w:rsid w:val="00886E8C"/>
    <w:rsid w:val="00886F51"/>
    <w:rsid w:val="00891286"/>
    <w:rsid w:val="00891427"/>
    <w:rsid w:val="00893FBF"/>
    <w:rsid w:val="008949B6"/>
    <w:rsid w:val="00894EF2"/>
    <w:rsid w:val="0089520E"/>
    <w:rsid w:val="00897437"/>
    <w:rsid w:val="008A0D7B"/>
    <w:rsid w:val="008A1A43"/>
    <w:rsid w:val="008A1A4B"/>
    <w:rsid w:val="008A1E69"/>
    <w:rsid w:val="008A4A08"/>
    <w:rsid w:val="008A6311"/>
    <w:rsid w:val="008A6629"/>
    <w:rsid w:val="008A7934"/>
    <w:rsid w:val="008B0BAE"/>
    <w:rsid w:val="008B12EE"/>
    <w:rsid w:val="008B56C5"/>
    <w:rsid w:val="008B5A30"/>
    <w:rsid w:val="008B5F95"/>
    <w:rsid w:val="008B66B1"/>
    <w:rsid w:val="008B6E19"/>
    <w:rsid w:val="008B7811"/>
    <w:rsid w:val="008C162A"/>
    <w:rsid w:val="008C16F2"/>
    <w:rsid w:val="008C2581"/>
    <w:rsid w:val="008C75A1"/>
    <w:rsid w:val="008C79A0"/>
    <w:rsid w:val="008D02E0"/>
    <w:rsid w:val="008D3A2C"/>
    <w:rsid w:val="008D6CD8"/>
    <w:rsid w:val="008D6D7F"/>
    <w:rsid w:val="008D6E29"/>
    <w:rsid w:val="008E1609"/>
    <w:rsid w:val="008E22CE"/>
    <w:rsid w:val="008E35CC"/>
    <w:rsid w:val="008E4251"/>
    <w:rsid w:val="008E4A82"/>
    <w:rsid w:val="008E5A8D"/>
    <w:rsid w:val="008E602E"/>
    <w:rsid w:val="008E6A90"/>
    <w:rsid w:val="008E6BDE"/>
    <w:rsid w:val="008E7F45"/>
    <w:rsid w:val="008F0D6C"/>
    <w:rsid w:val="008F17CA"/>
    <w:rsid w:val="008F17FA"/>
    <w:rsid w:val="008F4322"/>
    <w:rsid w:val="008F5DCD"/>
    <w:rsid w:val="008F799D"/>
    <w:rsid w:val="00901345"/>
    <w:rsid w:val="00901EC3"/>
    <w:rsid w:val="0090221B"/>
    <w:rsid w:val="00902CBB"/>
    <w:rsid w:val="00905558"/>
    <w:rsid w:val="0090560A"/>
    <w:rsid w:val="00905A2D"/>
    <w:rsid w:val="00905BF9"/>
    <w:rsid w:val="00905DDF"/>
    <w:rsid w:val="009061C8"/>
    <w:rsid w:val="009063AE"/>
    <w:rsid w:val="00906CF5"/>
    <w:rsid w:val="0091020C"/>
    <w:rsid w:val="00911E6C"/>
    <w:rsid w:val="00912601"/>
    <w:rsid w:val="009136F7"/>
    <w:rsid w:val="00915B70"/>
    <w:rsid w:val="00917BBE"/>
    <w:rsid w:val="00920A3D"/>
    <w:rsid w:val="0092164A"/>
    <w:rsid w:val="00922AA3"/>
    <w:rsid w:val="0092388E"/>
    <w:rsid w:val="00925176"/>
    <w:rsid w:val="0092620E"/>
    <w:rsid w:val="009266FF"/>
    <w:rsid w:val="0093138B"/>
    <w:rsid w:val="00931440"/>
    <w:rsid w:val="00931C97"/>
    <w:rsid w:val="00932DB9"/>
    <w:rsid w:val="00935864"/>
    <w:rsid w:val="00935FE4"/>
    <w:rsid w:val="00936B9A"/>
    <w:rsid w:val="00937E6A"/>
    <w:rsid w:val="00937FCF"/>
    <w:rsid w:val="00941087"/>
    <w:rsid w:val="00942538"/>
    <w:rsid w:val="00942764"/>
    <w:rsid w:val="0094484F"/>
    <w:rsid w:val="00945F8B"/>
    <w:rsid w:val="00946625"/>
    <w:rsid w:val="00947432"/>
    <w:rsid w:val="00947977"/>
    <w:rsid w:val="0095169D"/>
    <w:rsid w:val="00951EBD"/>
    <w:rsid w:val="0095267C"/>
    <w:rsid w:val="00953936"/>
    <w:rsid w:val="00954E9A"/>
    <w:rsid w:val="00956701"/>
    <w:rsid w:val="00960061"/>
    <w:rsid w:val="00961602"/>
    <w:rsid w:val="0096252C"/>
    <w:rsid w:val="00964226"/>
    <w:rsid w:val="009667A0"/>
    <w:rsid w:val="00966F8F"/>
    <w:rsid w:val="009674C8"/>
    <w:rsid w:val="009704B6"/>
    <w:rsid w:val="00971C03"/>
    <w:rsid w:val="009720CF"/>
    <w:rsid w:val="00972118"/>
    <w:rsid w:val="00972270"/>
    <w:rsid w:val="009734C5"/>
    <w:rsid w:val="00973F79"/>
    <w:rsid w:val="00974366"/>
    <w:rsid w:val="00974498"/>
    <w:rsid w:val="009752CA"/>
    <w:rsid w:val="00976825"/>
    <w:rsid w:val="0097791E"/>
    <w:rsid w:val="009819D8"/>
    <w:rsid w:val="00981B08"/>
    <w:rsid w:val="00982E73"/>
    <w:rsid w:val="009846F9"/>
    <w:rsid w:val="00984C45"/>
    <w:rsid w:val="00986634"/>
    <w:rsid w:val="009929A3"/>
    <w:rsid w:val="00993ADD"/>
    <w:rsid w:val="00994000"/>
    <w:rsid w:val="00994415"/>
    <w:rsid w:val="00994547"/>
    <w:rsid w:val="00994C8C"/>
    <w:rsid w:val="009953C5"/>
    <w:rsid w:val="00995FE0"/>
    <w:rsid w:val="0099794C"/>
    <w:rsid w:val="009A0BD0"/>
    <w:rsid w:val="009A0EDB"/>
    <w:rsid w:val="009A553C"/>
    <w:rsid w:val="009A6434"/>
    <w:rsid w:val="009B029F"/>
    <w:rsid w:val="009B0947"/>
    <w:rsid w:val="009B24AE"/>
    <w:rsid w:val="009B3193"/>
    <w:rsid w:val="009B40A4"/>
    <w:rsid w:val="009B4178"/>
    <w:rsid w:val="009B4A42"/>
    <w:rsid w:val="009B4A50"/>
    <w:rsid w:val="009B5396"/>
    <w:rsid w:val="009B5E45"/>
    <w:rsid w:val="009B647F"/>
    <w:rsid w:val="009B73F4"/>
    <w:rsid w:val="009C06CA"/>
    <w:rsid w:val="009C099D"/>
    <w:rsid w:val="009C3FB7"/>
    <w:rsid w:val="009D0148"/>
    <w:rsid w:val="009D04E2"/>
    <w:rsid w:val="009D1B90"/>
    <w:rsid w:val="009D2215"/>
    <w:rsid w:val="009D2A23"/>
    <w:rsid w:val="009D665C"/>
    <w:rsid w:val="009E20CA"/>
    <w:rsid w:val="009E48D7"/>
    <w:rsid w:val="009E4BCE"/>
    <w:rsid w:val="009E5949"/>
    <w:rsid w:val="009E62E6"/>
    <w:rsid w:val="009F1617"/>
    <w:rsid w:val="009F2108"/>
    <w:rsid w:val="009F3852"/>
    <w:rsid w:val="009F3CC9"/>
    <w:rsid w:val="009F40E7"/>
    <w:rsid w:val="009F4E52"/>
    <w:rsid w:val="009F5AF9"/>
    <w:rsid w:val="009F78BE"/>
    <w:rsid w:val="00A00344"/>
    <w:rsid w:val="00A01441"/>
    <w:rsid w:val="00A0316F"/>
    <w:rsid w:val="00A039B2"/>
    <w:rsid w:val="00A04558"/>
    <w:rsid w:val="00A0547C"/>
    <w:rsid w:val="00A05F3D"/>
    <w:rsid w:val="00A06683"/>
    <w:rsid w:val="00A079EF"/>
    <w:rsid w:val="00A07ABA"/>
    <w:rsid w:val="00A108B6"/>
    <w:rsid w:val="00A10A7A"/>
    <w:rsid w:val="00A1256E"/>
    <w:rsid w:val="00A12FA9"/>
    <w:rsid w:val="00A13072"/>
    <w:rsid w:val="00A133AE"/>
    <w:rsid w:val="00A14DAE"/>
    <w:rsid w:val="00A14E1D"/>
    <w:rsid w:val="00A154BC"/>
    <w:rsid w:val="00A15526"/>
    <w:rsid w:val="00A179A0"/>
    <w:rsid w:val="00A17F09"/>
    <w:rsid w:val="00A20C55"/>
    <w:rsid w:val="00A20E19"/>
    <w:rsid w:val="00A229BB"/>
    <w:rsid w:val="00A23E1F"/>
    <w:rsid w:val="00A26652"/>
    <w:rsid w:val="00A30533"/>
    <w:rsid w:val="00A318C9"/>
    <w:rsid w:val="00A336FF"/>
    <w:rsid w:val="00A338E7"/>
    <w:rsid w:val="00A35440"/>
    <w:rsid w:val="00A35A3A"/>
    <w:rsid w:val="00A36B7E"/>
    <w:rsid w:val="00A36D2D"/>
    <w:rsid w:val="00A37523"/>
    <w:rsid w:val="00A37661"/>
    <w:rsid w:val="00A40A82"/>
    <w:rsid w:val="00A412E9"/>
    <w:rsid w:val="00A434AA"/>
    <w:rsid w:val="00A43C92"/>
    <w:rsid w:val="00A44252"/>
    <w:rsid w:val="00A45F9B"/>
    <w:rsid w:val="00A47028"/>
    <w:rsid w:val="00A5005B"/>
    <w:rsid w:val="00A51664"/>
    <w:rsid w:val="00A52875"/>
    <w:rsid w:val="00A55496"/>
    <w:rsid w:val="00A60AE1"/>
    <w:rsid w:val="00A61D14"/>
    <w:rsid w:val="00A64EC6"/>
    <w:rsid w:val="00A65CCD"/>
    <w:rsid w:val="00A66607"/>
    <w:rsid w:val="00A66CEF"/>
    <w:rsid w:val="00A66E0E"/>
    <w:rsid w:val="00A729CE"/>
    <w:rsid w:val="00A732EC"/>
    <w:rsid w:val="00A73567"/>
    <w:rsid w:val="00A73741"/>
    <w:rsid w:val="00A74471"/>
    <w:rsid w:val="00A74A44"/>
    <w:rsid w:val="00A75D83"/>
    <w:rsid w:val="00A812CD"/>
    <w:rsid w:val="00A8276A"/>
    <w:rsid w:val="00A82AFA"/>
    <w:rsid w:val="00A82B92"/>
    <w:rsid w:val="00A83583"/>
    <w:rsid w:val="00A84371"/>
    <w:rsid w:val="00A85604"/>
    <w:rsid w:val="00A8569B"/>
    <w:rsid w:val="00A86417"/>
    <w:rsid w:val="00A86AD9"/>
    <w:rsid w:val="00A8791E"/>
    <w:rsid w:val="00A87CFF"/>
    <w:rsid w:val="00A92265"/>
    <w:rsid w:val="00A94B11"/>
    <w:rsid w:val="00A94FF6"/>
    <w:rsid w:val="00A957D0"/>
    <w:rsid w:val="00A95BC9"/>
    <w:rsid w:val="00A96C95"/>
    <w:rsid w:val="00A97356"/>
    <w:rsid w:val="00A973A1"/>
    <w:rsid w:val="00AA04BB"/>
    <w:rsid w:val="00AA05BC"/>
    <w:rsid w:val="00AA300D"/>
    <w:rsid w:val="00AA348E"/>
    <w:rsid w:val="00AA4EF6"/>
    <w:rsid w:val="00AA4FE9"/>
    <w:rsid w:val="00AA7E73"/>
    <w:rsid w:val="00AB2767"/>
    <w:rsid w:val="00AB2CDF"/>
    <w:rsid w:val="00AB5926"/>
    <w:rsid w:val="00AB62DE"/>
    <w:rsid w:val="00AB6D96"/>
    <w:rsid w:val="00AC1731"/>
    <w:rsid w:val="00AC34F5"/>
    <w:rsid w:val="00AC5BFA"/>
    <w:rsid w:val="00AC655E"/>
    <w:rsid w:val="00AC65BA"/>
    <w:rsid w:val="00AC6A3E"/>
    <w:rsid w:val="00AC773B"/>
    <w:rsid w:val="00AD0333"/>
    <w:rsid w:val="00AD29E4"/>
    <w:rsid w:val="00AD2A4A"/>
    <w:rsid w:val="00AD2E41"/>
    <w:rsid w:val="00AD492E"/>
    <w:rsid w:val="00AD51AE"/>
    <w:rsid w:val="00AD6FB5"/>
    <w:rsid w:val="00AD719D"/>
    <w:rsid w:val="00AE0C50"/>
    <w:rsid w:val="00AE0FA4"/>
    <w:rsid w:val="00AE132B"/>
    <w:rsid w:val="00AE2B05"/>
    <w:rsid w:val="00AE2B1F"/>
    <w:rsid w:val="00AE2F8A"/>
    <w:rsid w:val="00AE3187"/>
    <w:rsid w:val="00AE3527"/>
    <w:rsid w:val="00AE4922"/>
    <w:rsid w:val="00AE4AD6"/>
    <w:rsid w:val="00AE554E"/>
    <w:rsid w:val="00AE5F4A"/>
    <w:rsid w:val="00AE6BBF"/>
    <w:rsid w:val="00AE7614"/>
    <w:rsid w:val="00AF3382"/>
    <w:rsid w:val="00AF3446"/>
    <w:rsid w:val="00AF3B0C"/>
    <w:rsid w:val="00AF51D4"/>
    <w:rsid w:val="00AF607C"/>
    <w:rsid w:val="00AF6835"/>
    <w:rsid w:val="00AF6929"/>
    <w:rsid w:val="00AF70C6"/>
    <w:rsid w:val="00B0086F"/>
    <w:rsid w:val="00B02B00"/>
    <w:rsid w:val="00B031D6"/>
    <w:rsid w:val="00B03925"/>
    <w:rsid w:val="00B03D48"/>
    <w:rsid w:val="00B03DA1"/>
    <w:rsid w:val="00B03E2E"/>
    <w:rsid w:val="00B0450F"/>
    <w:rsid w:val="00B05B1B"/>
    <w:rsid w:val="00B07C4B"/>
    <w:rsid w:val="00B11EF0"/>
    <w:rsid w:val="00B1283C"/>
    <w:rsid w:val="00B12EB7"/>
    <w:rsid w:val="00B155A5"/>
    <w:rsid w:val="00B163A2"/>
    <w:rsid w:val="00B16AF1"/>
    <w:rsid w:val="00B20B0E"/>
    <w:rsid w:val="00B21D35"/>
    <w:rsid w:val="00B2272E"/>
    <w:rsid w:val="00B236BC"/>
    <w:rsid w:val="00B251BE"/>
    <w:rsid w:val="00B2658E"/>
    <w:rsid w:val="00B2798C"/>
    <w:rsid w:val="00B27B24"/>
    <w:rsid w:val="00B3033C"/>
    <w:rsid w:val="00B304DD"/>
    <w:rsid w:val="00B328B2"/>
    <w:rsid w:val="00B33A67"/>
    <w:rsid w:val="00B407B4"/>
    <w:rsid w:val="00B41249"/>
    <w:rsid w:val="00B4171A"/>
    <w:rsid w:val="00B4280B"/>
    <w:rsid w:val="00B42856"/>
    <w:rsid w:val="00B42A64"/>
    <w:rsid w:val="00B46632"/>
    <w:rsid w:val="00B4748D"/>
    <w:rsid w:val="00B47B17"/>
    <w:rsid w:val="00B50448"/>
    <w:rsid w:val="00B51179"/>
    <w:rsid w:val="00B52EDC"/>
    <w:rsid w:val="00B540D9"/>
    <w:rsid w:val="00B608F8"/>
    <w:rsid w:val="00B60AA9"/>
    <w:rsid w:val="00B60DAA"/>
    <w:rsid w:val="00B61015"/>
    <w:rsid w:val="00B61686"/>
    <w:rsid w:val="00B61E05"/>
    <w:rsid w:val="00B62AAB"/>
    <w:rsid w:val="00B62CCB"/>
    <w:rsid w:val="00B64D21"/>
    <w:rsid w:val="00B650F7"/>
    <w:rsid w:val="00B6599A"/>
    <w:rsid w:val="00B6656E"/>
    <w:rsid w:val="00B671B0"/>
    <w:rsid w:val="00B67C43"/>
    <w:rsid w:val="00B67EFD"/>
    <w:rsid w:val="00B71627"/>
    <w:rsid w:val="00B72577"/>
    <w:rsid w:val="00B72D1A"/>
    <w:rsid w:val="00B73076"/>
    <w:rsid w:val="00B73668"/>
    <w:rsid w:val="00B738F4"/>
    <w:rsid w:val="00B74971"/>
    <w:rsid w:val="00B74CA3"/>
    <w:rsid w:val="00B75984"/>
    <w:rsid w:val="00B7616D"/>
    <w:rsid w:val="00B76734"/>
    <w:rsid w:val="00B81A36"/>
    <w:rsid w:val="00B8292F"/>
    <w:rsid w:val="00B82C6F"/>
    <w:rsid w:val="00B8368C"/>
    <w:rsid w:val="00B847EF"/>
    <w:rsid w:val="00B84D29"/>
    <w:rsid w:val="00B851C9"/>
    <w:rsid w:val="00B8796E"/>
    <w:rsid w:val="00B87F72"/>
    <w:rsid w:val="00B9207D"/>
    <w:rsid w:val="00B93488"/>
    <w:rsid w:val="00B93B57"/>
    <w:rsid w:val="00B93CA7"/>
    <w:rsid w:val="00B948AC"/>
    <w:rsid w:val="00B94A0B"/>
    <w:rsid w:val="00B97CFC"/>
    <w:rsid w:val="00BA1BE9"/>
    <w:rsid w:val="00BA20D3"/>
    <w:rsid w:val="00BA299A"/>
    <w:rsid w:val="00BA2C76"/>
    <w:rsid w:val="00BA3895"/>
    <w:rsid w:val="00BA4311"/>
    <w:rsid w:val="00BA591C"/>
    <w:rsid w:val="00BA690A"/>
    <w:rsid w:val="00BA6F17"/>
    <w:rsid w:val="00BB0494"/>
    <w:rsid w:val="00BB10A8"/>
    <w:rsid w:val="00BB2E6C"/>
    <w:rsid w:val="00BB4A06"/>
    <w:rsid w:val="00BB5B25"/>
    <w:rsid w:val="00BB5D75"/>
    <w:rsid w:val="00BC0022"/>
    <w:rsid w:val="00BC0916"/>
    <w:rsid w:val="00BC0992"/>
    <w:rsid w:val="00BC112D"/>
    <w:rsid w:val="00BC28A5"/>
    <w:rsid w:val="00BC2D55"/>
    <w:rsid w:val="00BC318E"/>
    <w:rsid w:val="00BC4961"/>
    <w:rsid w:val="00BC4E05"/>
    <w:rsid w:val="00BC4FE2"/>
    <w:rsid w:val="00BC5CC6"/>
    <w:rsid w:val="00BC676E"/>
    <w:rsid w:val="00BC6ED1"/>
    <w:rsid w:val="00BC7567"/>
    <w:rsid w:val="00BD0FBD"/>
    <w:rsid w:val="00BD130F"/>
    <w:rsid w:val="00BD1FD7"/>
    <w:rsid w:val="00BD273D"/>
    <w:rsid w:val="00BD2781"/>
    <w:rsid w:val="00BD2B49"/>
    <w:rsid w:val="00BD2D30"/>
    <w:rsid w:val="00BD2DD4"/>
    <w:rsid w:val="00BD36D9"/>
    <w:rsid w:val="00BD3A67"/>
    <w:rsid w:val="00BD42F1"/>
    <w:rsid w:val="00BD451D"/>
    <w:rsid w:val="00BD4961"/>
    <w:rsid w:val="00BD4D94"/>
    <w:rsid w:val="00BD5F49"/>
    <w:rsid w:val="00BE0198"/>
    <w:rsid w:val="00BE16C1"/>
    <w:rsid w:val="00BE2F4B"/>
    <w:rsid w:val="00BE3790"/>
    <w:rsid w:val="00BE3A97"/>
    <w:rsid w:val="00BE3C88"/>
    <w:rsid w:val="00BE4DAA"/>
    <w:rsid w:val="00BE6B11"/>
    <w:rsid w:val="00BF070B"/>
    <w:rsid w:val="00BF2398"/>
    <w:rsid w:val="00BF2449"/>
    <w:rsid w:val="00BF3C16"/>
    <w:rsid w:val="00BF3D5E"/>
    <w:rsid w:val="00BF4609"/>
    <w:rsid w:val="00BF51CF"/>
    <w:rsid w:val="00BF5411"/>
    <w:rsid w:val="00BF6F34"/>
    <w:rsid w:val="00BF713E"/>
    <w:rsid w:val="00C01846"/>
    <w:rsid w:val="00C02DB7"/>
    <w:rsid w:val="00C0383F"/>
    <w:rsid w:val="00C03FAE"/>
    <w:rsid w:val="00C05EF5"/>
    <w:rsid w:val="00C07D82"/>
    <w:rsid w:val="00C1104E"/>
    <w:rsid w:val="00C13B14"/>
    <w:rsid w:val="00C1410C"/>
    <w:rsid w:val="00C1460A"/>
    <w:rsid w:val="00C1612D"/>
    <w:rsid w:val="00C16196"/>
    <w:rsid w:val="00C16AD5"/>
    <w:rsid w:val="00C16B30"/>
    <w:rsid w:val="00C16DFC"/>
    <w:rsid w:val="00C16ECC"/>
    <w:rsid w:val="00C17D4B"/>
    <w:rsid w:val="00C204A6"/>
    <w:rsid w:val="00C228FD"/>
    <w:rsid w:val="00C22BA5"/>
    <w:rsid w:val="00C22D07"/>
    <w:rsid w:val="00C233B1"/>
    <w:rsid w:val="00C24632"/>
    <w:rsid w:val="00C24EE8"/>
    <w:rsid w:val="00C263C4"/>
    <w:rsid w:val="00C30370"/>
    <w:rsid w:val="00C30769"/>
    <w:rsid w:val="00C30AD6"/>
    <w:rsid w:val="00C322B0"/>
    <w:rsid w:val="00C33796"/>
    <w:rsid w:val="00C34830"/>
    <w:rsid w:val="00C356F7"/>
    <w:rsid w:val="00C36E28"/>
    <w:rsid w:val="00C37E44"/>
    <w:rsid w:val="00C40D69"/>
    <w:rsid w:val="00C426F2"/>
    <w:rsid w:val="00C43486"/>
    <w:rsid w:val="00C44097"/>
    <w:rsid w:val="00C4477C"/>
    <w:rsid w:val="00C44E9A"/>
    <w:rsid w:val="00C45F38"/>
    <w:rsid w:val="00C47B6D"/>
    <w:rsid w:val="00C47D14"/>
    <w:rsid w:val="00C505C6"/>
    <w:rsid w:val="00C5263D"/>
    <w:rsid w:val="00C52BDA"/>
    <w:rsid w:val="00C55DD4"/>
    <w:rsid w:val="00C55F73"/>
    <w:rsid w:val="00C56AF8"/>
    <w:rsid w:val="00C60000"/>
    <w:rsid w:val="00C60730"/>
    <w:rsid w:val="00C61C1F"/>
    <w:rsid w:val="00C61C26"/>
    <w:rsid w:val="00C61D6E"/>
    <w:rsid w:val="00C631F5"/>
    <w:rsid w:val="00C642BB"/>
    <w:rsid w:val="00C64CE5"/>
    <w:rsid w:val="00C666EE"/>
    <w:rsid w:val="00C6760B"/>
    <w:rsid w:val="00C714D1"/>
    <w:rsid w:val="00C7276E"/>
    <w:rsid w:val="00C73674"/>
    <w:rsid w:val="00C767D7"/>
    <w:rsid w:val="00C770EB"/>
    <w:rsid w:val="00C77BD0"/>
    <w:rsid w:val="00C81759"/>
    <w:rsid w:val="00C817D6"/>
    <w:rsid w:val="00C81C58"/>
    <w:rsid w:val="00C8201C"/>
    <w:rsid w:val="00C82172"/>
    <w:rsid w:val="00C82A16"/>
    <w:rsid w:val="00C8340C"/>
    <w:rsid w:val="00C85739"/>
    <w:rsid w:val="00C86F51"/>
    <w:rsid w:val="00C90225"/>
    <w:rsid w:val="00C9080C"/>
    <w:rsid w:val="00C90E0F"/>
    <w:rsid w:val="00C91567"/>
    <w:rsid w:val="00C92C7F"/>
    <w:rsid w:val="00C94A1F"/>
    <w:rsid w:val="00C94F28"/>
    <w:rsid w:val="00C952DF"/>
    <w:rsid w:val="00C96620"/>
    <w:rsid w:val="00C971DB"/>
    <w:rsid w:val="00C97635"/>
    <w:rsid w:val="00CA2A6A"/>
    <w:rsid w:val="00CA3D55"/>
    <w:rsid w:val="00CA4894"/>
    <w:rsid w:val="00CA4F57"/>
    <w:rsid w:val="00CA5CCE"/>
    <w:rsid w:val="00CA63AC"/>
    <w:rsid w:val="00CA7566"/>
    <w:rsid w:val="00CB0718"/>
    <w:rsid w:val="00CB1688"/>
    <w:rsid w:val="00CB21E9"/>
    <w:rsid w:val="00CB451A"/>
    <w:rsid w:val="00CB4630"/>
    <w:rsid w:val="00CB46D9"/>
    <w:rsid w:val="00CB50E3"/>
    <w:rsid w:val="00CB560A"/>
    <w:rsid w:val="00CB6EE7"/>
    <w:rsid w:val="00CB6FCD"/>
    <w:rsid w:val="00CB7BCA"/>
    <w:rsid w:val="00CC1AA8"/>
    <w:rsid w:val="00CC20D6"/>
    <w:rsid w:val="00CC3418"/>
    <w:rsid w:val="00CC3BAE"/>
    <w:rsid w:val="00CC3E40"/>
    <w:rsid w:val="00CC412D"/>
    <w:rsid w:val="00CC4411"/>
    <w:rsid w:val="00CC4A73"/>
    <w:rsid w:val="00CC73B3"/>
    <w:rsid w:val="00CD1044"/>
    <w:rsid w:val="00CD16D9"/>
    <w:rsid w:val="00CD2388"/>
    <w:rsid w:val="00CD39BC"/>
    <w:rsid w:val="00CD3C74"/>
    <w:rsid w:val="00CD40EB"/>
    <w:rsid w:val="00CD58E6"/>
    <w:rsid w:val="00CD5C36"/>
    <w:rsid w:val="00CD5EBA"/>
    <w:rsid w:val="00CD62AD"/>
    <w:rsid w:val="00CD6672"/>
    <w:rsid w:val="00CD70BC"/>
    <w:rsid w:val="00CD7C18"/>
    <w:rsid w:val="00CE0B85"/>
    <w:rsid w:val="00CE238E"/>
    <w:rsid w:val="00CE3055"/>
    <w:rsid w:val="00CE45DE"/>
    <w:rsid w:val="00CE613C"/>
    <w:rsid w:val="00CE66D4"/>
    <w:rsid w:val="00CE700D"/>
    <w:rsid w:val="00CE78B5"/>
    <w:rsid w:val="00CE79EF"/>
    <w:rsid w:val="00CE7C18"/>
    <w:rsid w:val="00CF0AD7"/>
    <w:rsid w:val="00CF163A"/>
    <w:rsid w:val="00CF47AF"/>
    <w:rsid w:val="00CF4FF8"/>
    <w:rsid w:val="00CF554C"/>
    <w:rsid w:val="00CF55B4"/>
    <w:rsid w:val="00CF7AC1"/>
    <w:rsid w:val="00CF7BCC"/>
    <w:rsid w:val="00D0053B"/>
    <w:rsid w:val="00D025B8"/>
    <w:rsid w:val="00D0330E"/>
    <w:rsid w:val="00D076DA"/>
    <w:rsid w:val="00D07C39"/>
    <w:rsid w:val="00D13C20"/>
    <w:rsid w:val="00D13FD2"/>
    <w:rsid w:val="00D1463F"/>
    <w:rsid w:val="00D15549"/>
    <w:rsid w:val="00D167EE"/>
    <w:rsid w:val="00D16ABB"/>
    <w:rsid w:val="00D17BAA"/>
    <w:rsid w:val="00D17C04"/>
    <w:rsid w:val="00D17FF8"/>
    <w:rsid w:val="00D22F8C"/>
    <w:rsid w:val="00D27063"/>
    <w:rsid w:val="00D2718D"/>
    <w:rsid w:val="00D300D2"/>
    <w:rsid w:val="00D30CBF"/>
    <w:rsid w:val="00D30FF6"/>
    <w:rsid w:val="00D32456"/>
    <w:rsid w:val="00D32B6A"/>
    <w:rsid w:val="00D34615"/>
    <w:rsid w:val="00D3493D"/>
    <w:rsid w:val="00D42659"/>
    <w:rsid w:val="00D4279D"/>
    <w:rsid w:val="00D44D3E"/>
    <w:rsid w:val="00D455AA"/>
    <w:rsid w:val="00D45652"/>
    <w:rsid w:val="00D46EB0"/>
    <w:rsid w:val="00D522C6"/>
    <w:rsid w:val="00D52C1F"/>
    <w:rsid w:val="00D538FE"/>
    <w:rsid w:val="00D548DC"/>
    <w:rsid w:val="00D54FD6"/>
    <w:rsid w:val="00D54FDE"/>
    <w:rsid w:val="00D558D4"/>
    <w:rsid w:val="00D568F5"/>
    <w:rsid w:val="00D56FD8"/>
    <w:rsid w:val="00D6265F"/>
    <w:rsid w:val="00D64C22"/>
    <w:rsid w:val="00D66140"/>
    <w:rsid w:val="00D6657A"/>
    <w:rsid w:val="00D7230D"/>
    <w:rsid w:val="00D72439"/>
    <w:rsid w:val="00D74965"/>
    <w:rsid w:val="00D74F18"/>
    <w:rsid w:val="00D769EB"/>
    <w:rsid w:val="00D76CE8"/>
    <w:rsid w:val="00D820D5"/>
    <w:rsid w:val="00D862DA"/>
    <w:rsid w:val="00D87B1F"/>
    <w:rsid w:val="00D87DD2"/>
    <w:rsid w:val="00D924C6"/>
    <w:rsid w:val="00D92E9B"/>
    <w:rsid w:val="00D95258"/>
    <w:rsid w:val="00D96E1A"/>
    <w:rsid w:val="00DA1BD6"/>
    <w:rsid w:val="00DA2B4F"/>
    <w:rsid w:val="00DA640D"/>
    <w:rsid w:val="00DA65EC"/>
    <w:rsid w:val="00DA692B"/>
    <w:rsid w:val="00DA76A9"/>
    <w:rsid w:val="00DB112D"/>
    <w:rsid w:val="00DB1DE2"/>
    <w:rsid w:val="00DB21D9"/>
    <w:rsid w:val="00DB2544"/>
    <w:rsid w:val="00DB33AF"/>
    <w:rsid w:val="00DB3E78"/>
    <w:rsid w:val="00DB636F"/>
    <w:rsid w:val="00DB692A"/>
    <w:rsid w:val="00DB6ACB"/>
    <w:rsid w:val="00DB7054"/>
    <w:rsid w:val="00DC0021"/>
    <w:rsid w:val="00DC249C"/>
    <w:rsid w:val="00DC28FA"/>
    <w:rsid w:val="00DC4B24"/>
    <w:rsid w:val="00DC5ED2"/>
    <w:rsid w:val="00DC5F78"/>
    <w:rsid w:val="00DC74AB"/>
    <w:rsid w:val="00DD1A74"/>
    <w:rsid w:val="00DD248A"/>
    <w:rsid w:val="00DD304C"/>
    <w:rsid w:val="00DD3730"/>
    <w:rsid w:val="00DD392E"/>
    <w:rsid w:val="00DD4642"/>
    <w:rsid w:val="00DD4AB3"/>
    <w:rsid w:val="00DD6E72"/>
    <w:rsid w:val="00DD726F"/>
    <w:rsid w:val="00DD7659"/>
    <w:rsid w:val="00DE06AD"/>
    <w:rsid w:val="00DE1884"/>
    <w:rsid w:val="00DE2352"/>
    <w:rsid w:val="00DE286A"/>
    <w:rsid w:val="00DE4E30"/>
    <w:rsid w:val="00DE6D24"/>
    <w:rsid w:val="00DF07DC"/>
    <w:rsid w:val="00DF0F38"/>
    <w:rsid w:val="00DF1296"/>
    <w:rsid w:val="00DF2F6A"/>
    <w:rsid w:val="00DF6663"/>
    <w:rsid w:val="00DF6A30"/>
    <w:rsid w:val="00DF6FDF"/>
    <w:rsid w:val="00E00D31"/>
    <w:rsid w:val="00E036B6"/>
    <w:rsid w:val="00E07031"/>
    <w:rsid w:val="00E07745"/>
    <w:rsid w:val="00E078C7"/>
    <w:rsid w:val="00E103E5"/>
    <w:rsid w:val="00E10EB2"/>
    <w:rsid w:val="00E10F4C"/>
    <w:rsid w:val="00E116CC"/>
    <w:rsid w:val="00E12311"/>
    <w:rsid w:val="00E12A9D"/>
    <w:rsid w:val="00E14990"/>
    <w:rsid w:val="00E151F9"/>
    <w:rsid w:val="00E16A59"/>
    <w:rsid w:val="00E17C3A"/>
    <w:rsid w:val="00E17FB2"/>
    <w:rsid w:val="00E2038D"/>
    <w:rsid w:val="00E20683"/>
    <w:rsid w:val="00E219F2"/>
    <w:rsid w:val="00E22AF8"/>
    <w:rsid w:val="00E233CA"/>
    <w:rsid w:val="00E23767"/>
    <w:rsid w:val="00E23C85"/>
    <w:rsid w:val="00E2637E"/>
    <w:rsid w:val="00E26C75"/>
    <w:rsid w:val="00E2731A"/>
    <w:rsid w:val="00E27F22"/>
    <w:rsid w:val="00E3098F"/>
    <w:rsid w:val="00E30F20"/>
    <w:rsid w:val="00E31843"/>
    <w:rsid w:val="00E33666"/>
    <w:rsid w:val="00E33B6F"/>
    <w:rsid w:val="00E3475D"/>
    <w:rsid w:val="00E34E65"/>
    <w:rsid w:val="00E368E4"/>
    <w:rsid w:val="00E36B14"/>
    <w:rsid w:val="00E37611"/>
    <w:rsid w:val="00E40C51"/>
    <w:rsid w:val="00E41601"/>
    <w:rsid w:val="00E4177D"/>
    <w:rsid w:val="00E419A6"/>
    <w:rsid w:val="00E44228"/>
    <w:rsid w:val="00E46979"/>
    <w:rsid w:val="00E47317"/>
    <w:rsid w:val="00E477AF"/>
    <w:rsid w:val="00E50DAD"/>
    <w:rsid w:val="00E50EB6"/>
    <w:rsid w:val="00E5166D"/>
    <w:rsid w:val="00E5260C"/>
    <w:rsid w:val="00E533D0"/>
    <w:rsid w:val="00E53648"/>
    <w:rsid w:val="00E5380B"/>
    <w:rsid w:val="00E56C6D"/>
    <w:rsid w:val="00E571FB"/>
    <w:rsid w:val="00E5746F"/>
    <w:rsid w:val="00E602B3"/>
    <w:rsid w:val="00E60D42"/>
    <w:rsid w:val="00E62435"/>
    <w:rsid w:val="00E64B21"/>
    <w:rsid w:val="00E64DB2"/>
    <w:rsid w:val="00E6563D"/>
    <w:rsid w:val="00E658CF"/>
    <w:rsid w:val="00E717C3"/>
    <w:rsid w:val="00E721AB"/>
    <w:rsid w:val="00E72A81"/>
    <w:rsid w:val="00E7429D"/>
    <w:rsid w:val="00E751F7"/>
    <w:rsid w:val="00E764CB"/>
    <w:rsid w:val="00E76FF8"/>
    <w:rsid w:val="00E845C2"/>
    <w:rsid w:val="00E85424"/>
    <w:rsid w:val="00E86A69"/>
    <w:rsid w:val="00E86D9E"/>
    <w:rsid w:val="00E91AB1"/>
    <w:rsid w:val="00E91E73"/>
    <w:rsid w:val="00E9286E"/>
    <w:rsid w:val="00E94E40"/>
    <w:rsid w:val="00E962B8"/>
    <w:rsid w:val="00E97847"/>
    <w:rsid w:val="00E97D36"/>
    <w:rsid w:val="00E97EB3"/>
    <w:rsid w:val="00EA0349"/>
    <w:rsid w:val="00EA12EA"/>
    <w:rsid w:val="00EA22CB"/>
    <w:rsid w:val="00EA5017"/>
    <w:rsid w:val="00EA56B5"/>
    <w:rsid w:val="00EA5E7F"/>
    <w:rsid w:val="00EA6D78"/>
    <w:rsid w:val="00EB1F6D"/>
    <w:rsid w:val="00EB24A1"/>
    <w:rsid w:val="00EB31AA"/>
    <w:rsid w:val="00EB4346"/>
    <w:rsid w:val="00EB4D69"/>
    <w:rsid w:val="00EB5745"/>
    <w:rsid w:val="00EB59B3"/>
    <w:rsid w:val="00EB62F8"/>
    <w:rsid w:val="00EB6770"/>
    <w:rsid w:val="00EB70B9"/>
    <w:rsid w:val="00EC34AF"/>
    <w:rsid w:val="00EC3A16"/>
    <w:rsid w:val="00EC3E05"/>
    <w:rsid w:val="00EC7560"/>
    <w:rsid w:val="00ED03B2"/>
    <w:rsid w:val="00ED072A"/>
    <w:rsid w:val="00ED24DB"/>
    <w:rsid w:val="00ED286E"/>
    <w:rsid w:val="00ED4A35"/>
    <w:rsid w:val="00ED52E4"/>
    <w:rsid w:val="00ED575A"/>
    <w:rsid w:val="00ED5E6F"/>
    <w:rsid w:val="00ED6810"/>
    <w:rsid w:val="00ED7EBC"/>
    <w:rsid w:val="00EE1C24"/>
    <w:rsid w:val="00EE24D8"/>
    <w:rsid w:val="00EE5DA9"/>
    <w:rsid w:val="00EE6668"/>
    <w:rsid w:val="00EF079E"/>
    <w:rsid w:val="00EF37BB"/>
    <w:rsid w:val="00EF3C4B"/>
    <w:rsid w:val="00EF3EA6"/>
    <w:rsid w:val="00EF4546"/>
    <w:rsid w:val="00EF5403"/>
    <w:rsid w:val="00EF5476"/>
    <w:rsid w:val="00EF633B"/>
    <w:rsid w:val="00EF71E1"/>
    <w:rsid w:val="00EF7DAB"/>
    <w:rsid w:val="00F00F87"/>
    <w:rsid w:val="00F0164B"/>
    <w:rsid w:val="00F01E06"/>
    <w:rsid w:val="00F02721"/>
    <w:rsid w:val="00F04B29"/>
    <w:rsid w:val="00F0515C"/>
    <w:rsid w:val="00F06A87"/>
    <w:rsid w:val="00F06D1D"/>
    <w:rsid w:val="00F077C3"/>
    <w:rsid w:val="00F07CE2"/>
    <w:rsid w:val="00F07D12"/>
    <w:rsid w:val="00F108B4"/>
    <w:rsid w:val="00F11908"/>
    <w:rsid w:val="00F11BAA"/>
    <w:rsid w:val="00F12E26"/>
    <w:rsid w:val="00F15798"/>
    <w:rsid w:val="00F172A2"/>
    <w:rsid w:val="00F20BE1"/>
    <w:rsid w:val="00F21480"/>
    <w:rsid w:val="00F21E1A"/>
    <w:rsid w:val="00F21FB5"/>
    <w:rsid w:val="00F22328"/>
    <w:rsid w:val="00F25A89"/>
    <w:rsid w:val="00F26AF7"/>
    <w:rsid w:val="00F3238A"/>
    <w:rsid w:val="00F32F16"/>
    <w:rsid w:val="00F34135"/>
    <w:rsid w:val="00F34414"/>
    <w:rsid w:val="00F3528E"/>
    <w:rsid w:val="00F35A94"/>
    <w:rsid w:val="00F368B1"/>
    <w:rsid w:val="00F379A7"/>
    <w:rsid w:val="00F41358"/>
    <w:rsid w:val="00F420ED"/>
    <w:rsid w:val="00F436DE"/>
    <w:rsid w:val="00F43967"/>
    <w:rsid w:val="00F44F33"/>
    <w:rsid w:val="00F44FBE"/>
    <w:rsid w:val="00F46B63"/>
    <w:rsid w:val="00F477F0"/>
    <w:rsid w:val="00F47D0A"/>
    <w:rsid w:val="00F50ADE"/>
    <w:rsid w:val="00F51616"/>
    <w:rsid w:val="00F52248"/>
    <w:rsid w:val="00F5325C"/>
    <w:rsid w:val="00F54C7E"/>
    <w:rsid w:val="00F54D59"/>
    <w:rsid w:val="00F55C5A"/>
    <w:rsid w:val="00F55CCF"/>
    <w:rsid w:val="00F57E26"/>
    <w:rsid w:val="00F60CEA"/>
    <w:rsid w:val="00F60EAA"/>
    <w:rsid w:val="00F630C6"/>
    <w:rsid w:val="00F63897"/>
    <w:rsid w:val="00F63DE4"/>
    <w:rsid w:val="00F63E06"/>
    <w:rsid w:val="00F64050"/>
    <w:rsid w:val="00F645A0"/>
    <w:rsid w:val="00F65BCD"/>
    <w:rsid w:val="00F65D2E"/>
    <w:rsid w:val="00F66E19"/>
    <w:rsid w:val="00F720A1"/>
    <w:rsid w:val="00F73D4C"/>
    <w:rsid w:val="00F73D66"/>
    <w:rsid w:val="00F7489F"/>
    <w:rsid w:val="00F75720"/>
    <w:rsid w:val="00F76953"/>
    <w:rsid w:val="00F818E0"/>
    <w:rsid w:val="00F82700"/>
    <w:rsid w:val="00F82AC1"/>
    <w:rsid w:val="00F83412"/>
    <w:rsid w:val="00F84721"/>
    <w:rsid w:val="00F87890"/>
    <w:rsid w:val="00F87D79"/>
    <w:rsid w:val="00F87E85"/>
    <w:rsid w:val="00F90A7A"/>
    <w:rsid w:val="00F920BF"/>
    <w:rsid w:val="00F92D7F"/>
    <w:rsid w:val="00F93BF8"/>
    <w:rsid w:val="00F953D0"/>
    <w:rsid w:val="00F9553B"/>
    <w:rsid w:val="00F97D7F"/>
    <w:rsid w:val="00FA1474"/>
    <w:rsid w:val="00FA3140"/>
    <w:rsid w:val="00FA49D4"/>
    <w:rsid w:val="00FA63BF"/>
    <w:rsid w:val="00FA7CE0"/>
    <w:rsid w:val="00FB10B0"/>
    <w:rsid w:val="00FB2788"/>
    <w:rsid w:val="00FB35AD"/>
    <w:rsid w:val="00FB3D3E"/>
    <w:rsid w:val="00FB530D"/>
    <w:rsid w:val="00FB56AF"/>
    <w:rsid w:val="00FB5BE6"/>
    <w:rsid w:val="00FB7493"/>
    <w:rsid w:val="00FC0DD1"/>
    <w:rsid w:val="00FC0E49"/>
    <w:rsid w:val="00FC1B84"/>
    <w:rsid w:val="00FC2647"/>
    <w:rsid w:val="00FC2C8D"/>
    <w:rsid w:val="00FC37C3"/>
    <w:rsid w:val="00FC3CC2"/>
    <w:rsid w:val="00FC43FB"/>
    <w:rsid w:val="00FC521E"/>
    <w:rsid w:val="00FC6454"/>
    <w:rsid w:val="00FD05B5"/>
    <w:rsid w:val="00FD061E"/>
    <w:rsid w:val="00FD0D58"/>
    <w:rsid w:val="00FD0DF3"/>
    <w:rsid w:val="00FD179F"/>
    <w:rsid w:val="00FD17C6"/>
    <w:rsid w:val="00FD2681"/>
    <w:rsid w:val="00FD3D3A"/>
    <w:rsid w:val="00FD481A"/>
    <w:rsid w:val="00FD56D6"/>
    <w:rsid w:val="00FD6572"/>
    <w:rsid w:val="00FE0215"/>
    <w:rsid w:val="00FE08A4"/>
    <w:rsid w:val="00FE0BC4"/>
    <w:rsid w:val="00FE2084"/>
    <w:rsid w:val="00FE3762"/>
    <w:rsid w:val="00FE3CF6"/>
    <w:rsid w:val="00FE6A72"/>
    <w:rsid w:val="00FE750F"/>
    <w:rsid w:val="00FE7CCC"/>
    <w:rsid w:val="00FF0317"/>
    <w:rsid w:val="00FF03C0"/>
    <w:rsid w:val="00FF08B4"/>
    <w:rsid w:val="00FF0F76"/>
    <w:rsid w:val="00FF58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AB3A89"/>
  <w15:docId w15:val="{B531B6CF-48A5-405A-8021-7BB25FCBD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5FAC"/>
  </w:style>
  <w:style w:type="paragraph" w:styleId="Heading1">
    <w:name w:val="heading 1"/>
    <w:basedOn w:val="Normal"/>
    <w:next w:val="Normal"/>
    <w:link w:val="Heading1Char"/>
    <w:uiPriority w:val="9"/>
    <w:qFormat/>
    <w:rsid w:val="00376366"/>
    <w:pPr>
      <w:keepNext/>
      <w:keepLines/>
      <w:spacing w:before="240" w:after="0"/>
      <w:outlineLvl w:val="0"/>
    </w:pPr>
    <w:rPr>
      <w:rFonts w:asciiTheme="majorHAnsi" w:eastAsiaTheme="majorEastAsia" w:hAnsiTheme="majorHAnsi" w:cstheme="majorBidi"/>
      <w:b/>
      <w:sz w:val="28"/>
      <w:szCs w:val="32"/>
    </w:rPr>
  </w:style>
  <w:style w:type="paragraph" w:styleId="Heading2">
    <w:name w:val="heading 2"/>
    <w:basedOn w:val="Normal"/>
    <w:next w:val="Normal"/>
    <w:link w:val="Heading2Char"/>
    <w:uiPriority w:val="9"/>
    <w:unhideWhenUsed/>
    <w:qFormat/>
    <w:rsid w:val="004210A3"/>
    <w:pPr>
      <w:keepNext/>
      <w:keepLines/>
      <w:spacing w:before="40" w:after="0"/>
      <w:outlineLvl w:val="1"/>
    </w:pPr>
    <w:rPr>
      <w:rFonts w:asciiTheme="majorHAnsi" w:eastAsiaTheme="majorEastAsia" w:hAnsiTheme="majorHAnsi" w:cstheme="majorBidi"/>
      <w:sz w:val="26"/>
      <w:szCs w:val="26"/>
    </w:rPr>
  </w:style>
  <w:style w:type="paragraph" w:styleId="Heading3">
    <w:name w:val="heading 3"/>
    <w:basedOn w:val="Normal"/>
    <w:next w:val="Normal"/>
    <w:link w:val="Heading3Char"/>
    <w:uiPriority w:val="9"/>
    <w:unhideWhenUsed/>
    <w:qFormat/>
    <w:rsid w:val="00804C9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6D9E"/>
    <w:pPr>
      <w:ind w:left="720"/>
      <w:contextualSpacing/>
    </w:pPr>
  </w:style>
  <w:style w:type="character" w:styleId="Hyperlink">
    <w:name w:val="Hyperlink"/>
    <w:basedOn w:val="DefaultParagraphFont"/>
    <w:uiPriority w:val="99"/>
    <w:unhideWhenUsed/>
    <w:rsid w:val="00810B86"/>
    <w:rPr>
      <w:color w:val="0000FF" w:themeColor="hyperlink"/>
      <w:u w:val="single"/>
    </w:rPr>
  </w:style>
  <w:style w:type="table" w:styleId="TableGrid">
    <w:name w:val="Table Grid"/>
    <w:basedOn w:val="TableNormal"/>
    <w:uiPriority w:val="39"/>
    <w:rsid w:val="00332D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Normal"/>
    <w:rsid w:val="00C13B14"/>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BalloonText">
    <w:name w:val="Balloon Text"/>
    <w:basedOn w:val="Normal"/>
    <w:link w:val="BalloonTextChar"/>
    <w:uiPriority w:val="99"/>
    <w:semiHidden/>
    <w:unhideWhenUsed/>
    <w:rsid w:val="003E40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4030"/>
    <w:rPr>
      <w:rFonts w:ascii="Tahoma" w:hAnsi="Tahoma" w:cs="Tahoma"/>
      <w:sz w:val="16"/>
      <w:szCs w:val="16"/>
    </w:rPr>
  </w:style>
  <w:style w:type="paragraph" w:styleId="Header">
    <w:name w:val="header"/>
    <w:basedOn w:val="Normal"/>
    <w:link w:val="HeaderChar"/>
    <w:uiPriority w:val="99"/>
    <w:unhideWhenUsed/>
    <w:rsid w:val="00742282"/>
    <w:pPr>
      <w:tabs>
        <w:tab w:val="center" w:pos="4153"/>
        <w:tab w:val="right" w:pos="8306"/>
      </w:tabs>
      <w:spacing w:after="0" w:line="240" w:lineRule="auto"/>
    </w:pPr>
  </w:style>
  <w:style w:type="character" w:customStyle="1" w:styleId="HeaderChar">
    <w:name w:val="Header Char"/>
    <w:basedOn w:val="DefaultParagraphFont"/>
    <w:link w:val="Header"/>
    <w:uiPriority w:val="99"/>
    <w:rsid w:val="00742282"/>
  </w:style>
  <w:style w:type="paragraph" w:styleId="Footer">
    <w:name w:val="footer"/>
    <w:basedOn w:val="Normal"/>
    <w:link w:val="FooterChar"/>
    <w:uiPriority w:val="99"/>
    <w:unhideWhenUsed/>
    <w:rsid w:val="00742282"/>
    <w:pPr>
      <w:tabs>
        <w:tab w:val="center" w:pos="4153"/>
        <w:tab w:val="right" w:pos="8306"/>
      </w:tabs>
      <w:spacing w:after="0" w:line="240" w:lineRule="auto"/>
    </w:pPr>
  </w:style>
  <w:style w:type="character" w:customStyle="1" w:styleId="FooterChar">
    <w:name w:val="Footer Char"/>
    <w:basedOn w:val="DefaultParagraphFont"/>
    <w:link w:val="Footer"/>
    <w:uiPriority w:val="99"/>
    <w:rsid w:val="00742282"/>
  </w:style>
  <w:style w:type="character" w:styleId="CommentReference">
    <w:name w:val="annotation reference"/>
    <w:basedOn w:val="DefaultParagraphFont"/>
    <w:uiPriority w:val="99"/>
    <w:semiHidden/>
    <w:unhideWhenUsed/>
    <w:rsid w:val="00775BA0"/>
    <w:rPr>
      <w:sz w:val="16"/>
      <w:szCs w:val="16"/>
    </w:rPr>
  </w:style>
  <w:style w:type="paragraph" w:styleId="CommentText">
    <w:name w:val="annotation text"/>
    <w:basedOn w:val="Normal"/>
    <w:link w:val="CommentTextChar"/>
    <w:uiPriority w:val="99"/>
    <w:semiHidden/>
    <w:unhideWhenUsed/>
    <w:rsid w:val="00775BA0"/>
    <w:pPr>
      <w:spacing w:line="240" w:lineRule="auto"/>
    </w:pPr>
    <w:rPr>
      <w:sz w:val="20"/>
      <w:szCs w:val="20"/>
    </w:rPr>
  </w:style>
  <w:style w:type="character" w:customStyle="1" w:styleId="CommentTextChar">
    <w:name w:val="Comment Text Char"/>
    <w:basedOn w:val="DefaultParagraphFont"/>
    <w:link w:val="CommentText"/>
    <w:uiPriority w:val="99"/>
    <w:semiHidden/>
    <w:rsid w:val="00775BA0"/>
    <w:rPr>
      <w:sz w:val="20"/>
      <w:szCs w:val="20"/>
    </w:rPr>
  </w:style>
  <w:style w:type="paragraph" w:styleId="CommentSubject">
    <w:name w:val="annotation subject"/>
    <w:basedOn w:val="CommentText"/>
    <w:next w:val="CommentText"/>
    <w:link w:val="CommentSubjectChar"/>
    <w:uiPriority w:val="99"/>
    <w:semiHidden/>
    <w:unhideWhenUsed/>
    <w:rsid w:val="00775BA0"/>
    <w:rPr>
      <w:b/>
      <w:bCs/>
    </w:rPr>
  </w:style>
  <w:style w:type="character" w:customStyle="1" w:styleId="CommentSubjectChar">
    <w:name w:val="Comment Subject Char"/>
    <w:basedOn w:val="CommentTextChar"/>
    <w:link w:val="CommentSubject"/>
    <w:uiPriority w:val="99"/>
    <w:semiHidden/>
    <w:rsid w:val="00775BA0"/>
    <w:rPr>
      <w:b/>
      <w:bCs/>
      <w:sz w:val="20"/>
      <w:szCs w:val="20"/>
    </w:rPr>
  </w:style>
  <w:style w:type="character" w:styleId="Strong">
    <w:name w:val="Strong"/>
    <w:basedOn w:val="DefaultParagraphFont"/>
    <w:uiPriority w:val="22"/>
    <w:qFormat/>
    <w:rsid w:val="00752D5C"/>
    <w:rPr>
      <w:b/>
      <w:bCs/>
    </w:rPr>
  </w:style>
  <w:style w:type="character" w:styleId="FollowedHyperlink">
    <w:name w:val="FollowedHyperlink"/>
    <w:basedOn w:val="DefaultParagraphFont"/>
    <w:uiPriority w:val="99"/>
    <w:semiHidden/>
    <w:unhideWhenUsed/>
    <w:rsid w:val="00E602B3"/>
    <w:rPr>
      <w:color w:val="800080" w:themeColor="followedHyperlink"/>
      <w:u w:val="single"/>
    </w:rPr>
  </w:style>
  <w:style w:type="paragraph" w:styleId="FootnoteText">
    <w:name w:val="footnote text"/>
    <w:aliases w:val="Footnote,Fußnote,Fußnote Char,Fußnote Char Char Char"/>
    <w:basedOn w:val="Normal"/>
    <w:link w:val="FootnoteTextChar"/>
    <w:rsid w:val="00C7276E"/>
    <w:pPr>
      <w:spacing w:after="0" w:line="240" w:lineRule="auto"/>
    </w:pPr>
    <w:rPr>
      <w:rFonts w:ascii="Times New Roman" w:eastAsia="Times New Roman" w:hAnsi="Times New Roman" w:cs="Times New Roman"/>
      <w:sz w:val="20"/>
      <w:szCs w:val="20"/>
      <w:lang w:eastAsia="lv-LV"/>
    </w:rPr>
  </w:style>
  <w:style w:type="character" w:customStyle="1" w:styleId="FootnoteTextChar">
    <w:name w:val="Footnote Text Char"/>
    <w:aliases w:val="Footnote Char,Fußnote Char1,Fußnote Char Char,Fußnote Char Char Char Char"/>
    <w:basedOn w:val="DefaultParagraphFont"/>
    <w:link w:val="FootnoteText"/>
    <w:rsid w:val="00C7276E"/>
    <w:rPr>
      <w:rFonts w:ascii="Times New Roman" w:eastAsia="Times New Roman" w:hAnsi="Times New Roman" w:cs="Times New Roman"/>
      <w:sz w:val="20"/>
      <w:szCs w:val="20"/>
      <w:lang w:eastAsia="lv-LV"/>
    </w:rPr>
  </w:style>
  <w:style w:type="character" w:styleId="FootnoteReference">
    <w:name w:val="footnote reference"/>
    <w:aliases w:val="Footnote Reference Number"/>
    <w:rsid w:val="00C7276E"/>
    <w:rPr>
      <w:vertAlign w:val="superscript"/>
    </w:rPr>
  </w:style>
  <w:style w:type="table" w:customStyle="1" w:styleId="TableGrid1">
    <w:name w:val="Table Grid1"/>
    <w:basedOn w:val="TableNormal"/>
    <w:next w:val="TableGrid"/>
    <w:uiPriority w:val="59"/>
    <w:rsid w:val="00C3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233CA"/>
    <w:pPr>
      <w:spacing w:after="0" w:line="240" w:lineRule="auto"/>
    </w:pPr>
  </w:style>
  <w:style w:type="paragraph" w:styleId="NormalWeb">
    <w:name w:val="Normal (Web)"/>
    <w:basedOn w:val="Normal"/>
    <w:uiPriority w:val="99"/>
    <w:unhideWhenUsed/>
    <w:rsid w:val="003B3459"/>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NoSpacing">
    <w:name w:val="No Spacing"/>
    <w:uiPriority w:val="99"/>
    <w:qFormat/>
    <w:rsid w:val="00FF580B"/>
    <w:pPr>
      <w:spacing w:after="0" w:line="240" w:lineRule="auto"/>
    </w:pPr>
  </w:style>
  <w:style w:type="character" w:customStyle="1" w:styleId="Heading1Char">
    <w:name w:val="Heading 1 Char"/>
    <w:basedOn w:val="DefaultParagraphFont"/>
    <w:link w:val="Heading1"/>
    <w:uiPriority w:val="9"/>
    <w:rsid w:val="00376366"/>
    <w:rPr>
      <w:rFonts w:asciiTheme="majorHAnsi" w:eastAsiaTheme="majorEastAsia" w:hAnsiTheme="majorHAnsi" w:cstheme="majorBidi"/>
      <w:b/>
      <w:sz w:val="28"/>
      <w:szCs w:val="32"/>
    </w:rPr>
  </w:style>
  <w:style w:type="paragraph" w:styleId="TOCHeading">
    <w:name w:val="TOC Heading"/>
    <w:basedOn w:val="Heading1"/>
    <w:next w:val="Normal"/>
    <w:uiPriority w:val="39"/>
    <w:unhideWhenUsed/>
    <w:qFormat/>
    <w:rsid w:val="00804C96"/>
    <w:pPr>
      <w:spacing w:line="259" w:lineRule="auto"/>
      <w:outlineLvl w:val="9"/>
    </w:pPr>
    <w:rPr>
      <w:lang w:val="en-US"/>
    </w:rPr>
  </w:style>
  <w:style w:type="character" w:customStyle="1" w:styleId="Heading2Char">
    <w:name w:val="Heading 2 Char"/>
    <w:basedOn w:val="DefaultParagraphFont"/>
    <w:link w:val="Heading2"/>
    <w:uiPriority w:val="9"/>
    <w:rsid w:val="004210A3"/>
    <w:rPr>
      <w:rFonts w:asciiTheme="majorHAnsi" w:eastAsiaTheme="majorEastAsia" w:hAnsiTheme="majorHAnsi" w:cstheme="majorBidi"/>
      <w:sz w:val="26"/>
      <w:szCs w:val="26"/>
    </w:rPr>
  </w:style>
  <w:style w:type="character" w:customStyle="1" w:styleId="Heading3Char">
    <w:name w:val="Heading 3 Char"/>
    <w:basedOn w:val="DefaultParagraphFont"/>
    <w:link w:val="Heading3"/>
    <w:uiPriority w:val="9"/>
    <w:rsid w:val="00804C96"/>
    <w:rPr>
      <w:rFonts w:asciiTheme="majorHAnsi" w:eastAsiaTheme="majorEastAsia" w:hAnsiTheme="majorHAnsi" w:cstheme="majorBidi"/>
      <w:color w:val="243F60" w:themeColor="accent1" w:themeShade="7F"/>
      <w:sz w:val="24"/>
      <w:szCs w:val="24"/>
    </w:rPr>
  </w:style>
  <w:style w:type="paragraph" w:styleId="TOC1">
    <w:name w:val="toc 1"/>
    <w:basedOn w:val="Normal"/>
    <w:next w:val="Normal"/>
    <w:autoRedefine/>
    <w:uiPriority w:val="39"/>
    <w:unhideWhenUsed/>
    <w:rsid w:val="00804C96"/>
    <w:pPr>
      <w:spacing w:after="100"/>
    </w:pPr>
  </w:style>
  <w:style w:type="paragraph" w:styleId="TOC2">
    <w:name w:val="toc 2"/>
    <w:basedOn w:val="Normal"/>
    <w:next w:val="Normal"/>
    <w:autoRedefine/>
    <w:uiPriority w:val="39"/>
    <w:unhideWhenUsed/>
    <w:rsid w:val="006A593E"/>
    <w:pPr>
      <w:tabs>
        <w:tab w:val="left" w:pos="880"/>
        <w:tab w:val="right" w:leader="dot" w:pos="9062"/>
      </w:tabs>
      <w:spacing w:after="100"/>
      <w:ind w:left="220"/>
    </w:pPr>
  </w:style>
  <w:style w:type="paragraph" w:styleId="TOC3">
    <w:name w:val="toc 3"/>
    <w:basedOn w:val="Normal"/>
    <w:next w:val="Normal"/>
    <w:autoRedefine/>
    <w:uiPriority w:val="39"/>
    <w:unhideWhenUsed/>
    <w:rsid w:val="00804C96"/>
    <w:pPr>
      <w:spacing w:after="100"/>
      <w:ind w:left="440"/>
    </w:pPr>
  </w:style>
  <w:style w:type="character" w:customStyle="1" w:styleId="UnresolvedMention1">
    <w:name w:val="Unresolved Mention1"/>
    <w:basedOn w:val="DefaultParagraphFont"/>
    <w:uiPriority w:val="99"/>
    <w:semiHidden/>
    <w:unhideWhenUsed/>
    <w:rsid w:val="00951EBD"/>
    <w:rPr>
      <w:color w:val="808080"/>
      <w:shd w:val="clear" w:color="auto" w:fill="E6E6E6"/>
    </w:rPr>
  </w:style>
  <w:style w:type="character" w:customStyle="1" w:styleId="WW8Num1z0">
    <w:name w:val="WW8Num1z0"/>
    <w:rsid w:val="007E3D46"/>
  </w:style>
  <w:style w:type="character" w:customStyle="1" w:styleId="UnresolvedMention2">
    <w:name w:val="Unresolved Mention2"/>
    <w:basedOn w:val="DefaultParagraphFont"/>
    <w:uiPriority w:val="99"/>
    <w:semiHidden/>
    <w:unhideWhenUsed/>
    <w:rsid w:val="00480DE8"/>
    <w:rPr>
      <w:color w:val="808080"/>
      <w:shd w:val="clear" w:color="auto" w:fill="E6E6E6"/>
    </w:rPr>
  </w:style>
  <w:style w:type="character" w:customStyle="1" w:styleId="UnresolvedMention3">
    <w:name w:val="Unresolved Mention3"/>
    <w:basedOn w:val="DefaultParagraphFont"/>
    <w:uiPriority w:val="99"/>
    <w:semiHidden/>
    <w:unhideWhenUsed/>
    <w:rsid w:val="00DA1BD6"/>
    <w:rPr>
      <w:color w:val="808080"/>
      <w:shd w:val="clear" w:color="auto" w:fill="E6E6E6"/>
    </w:rPr>
  </w:style>
  <w:style w:type="character" w:customStyle="1" w:styleId="UnresolvedMention4">
    <w:name w:val="Unresolved Mention4"/>
    <w:basedOn w:val="DefaultParagraphFont"/>
    <w:uiPriority w:val="99"/>
    <w:semiHidden/>
    <w:unhideWhenUsed/>
    <w:rsid w:val="004F17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1320505">
      <w:bodyDiv w:val="1"/>
      <w:marLeft w:val="0"/>
      <w:marRight w:val="0"/>
      <w:marTop w:val="0"/>
      <w:marBottom w:val="0"/>
      <w:divBdr>
        <w:top w:val="none" w:sz="0" w:space="0" w:color="auto"/>
        <w:left w:val="none" w:sz="0" w:space="0" w:color="auto"/>
        <w:bottom w:val="none" w:sz="0" w:space="0" w:color="auto"/>
        <w:right w:val="none" w:sz="0" w:space="0" w:color="auto"/>
      </w:divBdr>
    </w:div>
    <w:div w:id="872964461">
      <w:bodyDiv w:val="1"/>
      <w:marLeft w:val="0"/>
      <w:marRight w:val="0"/>
      <w:marTop w:val="0"/>
      <w:marBottom w:val="0"/>
      <w:divBdr>
        <w:top w:val="none" w:sz="0" w:space="0" w:color="auto"/>
        <w:left w:val="none" w:sz="0" w:space="0" w:color="auto"/>
        <w:bottom w:val="none" w:sz="0" w:space="0" w:color="auto"/>
        <w:right w:val="none" w:sz="0" w:space="0" w:color="auto"/>
      </w:divBdr>
    </w:div>
    <w:div w:id="1006132154">
      <w:bodyDiv w:val="1"/>
      <w:marLeft w:val="0"/>
      <w:marRight w:val="0"/>
      <w:marTop w:val="0"/>
      <w:marBottom w:val="0"/>
      <w:divBdr>
        <w:top w:val="none" w:sz="0" w:space="0" w:color="auto"/>
        <w:left w:val="none" w:sz="0" w:space="0" w:color="auto"/>
        <w:bottom w:val="none" w:sz="0" w:space="0" w:color="auto"/>
        <w:right w:val="none" w:sz="0" w:space="0" w:color="auto"/>
      </w:divBdr>
    </w:div>
    <w:div w:id="1190291900">
      <w:bodyDiv w:val="1"/>
      <w:marLeft w:val="0"/>
      <w:marRight w:val="0"/>
      <w:marTop w:val="0"/>
      <w:marBottom w:val="0"/>
      <w:divBdr>
        <w:top w:val="none" w:sz="0" w:space="0" w:color="auto"/>
        <w:left w:val="none" w:sz="0" w:space="0" w:color="auto"/>
        <w:bottom w:val="none" w:sz="0" w:space="0" w:color="auto"/>
        <w:right w:val="none" w:sz="0" w:space="0" w:color="auto"/>
      </w:divBdr>
    </w:div>
    <w:div w:id="1656106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ikumi.lv/doc.php?id=287760" TargetMode="External"/><Relationship Id="rId18" Type="http://schemas.openxmlformats.org/officeDocument/2006/relationships/hyperlink" Target="https://www6.vid.gov.lv/NPAR" TargetMode="External"/><Relationship Id="rId26" Type="http://schemas.openxmlformats.org/officeDocument/2006/relationships/hyperlink" Target="http://www.lm.gov.lv/upload/esf/a/vizualas_identitates_plakats_melnbalts_20170412.pdf" TargetMode="External"/><Relationship Id="rId39" Type="http://schemas.microsoft.com/office/2016/09/relationships/commentsIds" Target="commentsIds.xml"/><Relationship Id="rId3" Type="http://schemas.openxmlformats.org/officeDocument/2006/relationships/styles" Target="styles.xml"/><Relationship Id="rId21" Type="http://schemas.openxmlformats.org/officeDocument/2006/relationships/hyperlink" Target="https://www6.vid.gov.lv/PVN"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supervizija.lv/lv/sertificeti-supervizori/" TargetMode="External"/><Relationship Id="rId17" Type="http://schemas.openxmlformats.org/officeDocument/2006/relationships/image" Target="media/image2.jpeg"/><Relationship Id="rId33" Type="http://schemas.openxmlformats.org/officeDocument/2006/relationships/header" Target="header1.xml"/><Relationship Id="rId38"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hyperlink" Target="https://www.iub.gov.lv/lv/iubcpv" TargetMode="External"/><Relationship Id="rId20" Type="http://schemas.openxmlformats.org/officeDocument/2006/relationships/hyperlink" Target="http://www.lm.gov.lv/text/3658" TargetMode="External"/><Relationship Id="rId29" Type="http://schemas.openxmlformats.org/officeDocument/2006/relationships/hyperlink" Target="mailto:lm@lm.gov.l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upervizija.lv/lv/sertificeti-supervizori/" TargetMode="External"/><Relationship Id="rId32" Type="http://schemas.openxmlformats.org/officeDocument/2006/relationships/hyperlink" Target="mailto:socdarbs@lm.gov.lv" TargetMode="External"/><Relationship Id="rId5" Type="http://schemas.openxmlformats.org/officeDocument/2006/relationships/webSettings" Target="webSettings.xml"/><Relationship Id="rId15" Type="http://schemas.openxmlformats.org/officeDocument/2006/relationships/hyperlink" Target="https://likumi.lv/doc.php?id=287760" TargetMode="External"/><Relationship Id="rId23" Type="http://schemas.openxmlformats.org/officeDocument/2006/relationships/image" Target="media/image3.png"/><Relationship Id="rId28" Type="http://schemas.openxmlformats.org/officeDocument/2006/relationships/hyperlink" Target="http://www.lm.gov.lv/upload/esf/a/vizualas_identitates_plakats_melnbalts_20170412.pdf" TargetMode="External"/><Relationship Id="rId36" Type="http://schemas.openxmlformats.org/officeDocument/2006/relationships/theme" Target="theme/theme1.xml"/><Relationship Id="rId10" Type="http://schemas.openxmlformats.org/officeDocument/2006/relationships/hyperlink" Target="https://forms.gle/HRvmDbnp6gcEZvZt9" TargetMode="External"/><Relationship Id="rId19" Type="http://schemas.openxmlformats.org/officeDocument/2006/relationships/hyperlink" Target="http://www.lm.gov.lv/text/3658" TargetMode="External"/><Relationship Id="rId31" Type="http://schemas.openxmlformats.org/officeDocument/2006/relationships/hyperlink" Target="mailto:socdarbs@lm.gov.lv" TargetMode="External"/><Relationship Id="rId4" Type="http://schemas.openxmlformats.org/officeDocument/2006/relationships/settings" Target="settings.xml"/><Relationship Id="rId9" Type="http://schemas.openxmlformats.org/officeDocument/2006/relationships/hyperlink" Target="http://www.lm.gov.lv/lv/?option=com_content&amp;view=article&amp;id=82150" TargetMode="External"/><Relationship Id="rId14" Type="http://schemas.openxmlformats.org/officeDocument/2006/relationships/hyperlink" Target="https://www.iub.gov.lv/lv/iubcpv" TargetMode="External"/><Relationship Id="rId22" Type="http://schemas.openxmlformats.org/officeDocument/2006/relationships/hyperlink" Target="http://www.lm.gov.lv/upload/esf/a/vizualas_identitates_plakats_melnbalts_20170412.pdf" TargetMode="External"/><Relationship Id="rId27" Type="http://schemas.openxmlformats.org/officeDocument/2006/relationships/image" Target="media/image30.png"/><Relationship Id="rId30" Type="http://schemas.openxmlformats.org/officeDocument/2006/relationships/hyperlink" Target="https://forms.gle/HRvmDbnp6gcEZvZt9" TargetMode="External"/><Relationship Id="rId35" Type="http://schemas.openxmlformats.org/officeDocument/2006/relationships/fontTable" Target="fontTable.xml"/><Relationship Id="rId8" Type="http://schemas.openxmlformats.org/officeDocument/2006/relationships/image" Target="media/image1.jpeg"/></Relationships>
</file>

<file path=word/_rels/footnotes.xml.rels><?xml version="1.0" encoding="UTF-8" standalone="yes"?>
<Relationships xmlns="http://schemas.openxmlformats.org/package/2006/relationships"><Relationship Id="rId2" Type="http://schemas.openxmlformats.org/officeDocument/2006/relationships/hyperlink" Target="https://likumi.lv/ta/id/273519-darbibas-programmas-izaugsme-un-nodarbinatiba-9-2-1-specifiska-atbalsta-merka-paaugstinat-socialo-dienestu-darba-efektivitati-u..." TargetMode="External"/><Relationship Id="rId1" Type="http://schemas.openxmlformats.org/officeDocument/2006/relationships/hyperlink" Target="http://www.lm.gov.lv/text/3658"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F5A18A-C382-451C-80D1-ACF04D3088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749</TotalTime>
  <Pages>13</Pages>
  <Words>18385</Words>
  <Characters>10481</Characters>
  <Application>Microsoft Office Word</Application>
  <DocSecurity>0</DocSecurity>
  <Lines>87</Lines>
  <Paragraphs>57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HP</Company>
  <LinksUpToDate>false</LinksUpToDate>
  <CharactersWithSpaces>28809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Ilze Kurme</dc:creator>
  <cp:lastModifiedBy>Martins Nespors</cp:lastModifiedBy>
  <cp:revision>23</cp:revision>
  <cp:lastPrinted>2018-02-22T12:29:00Z</cp:lastPrinted>
  <dcterms:created xsi:type="dcterms:W3CDTF">2020-04-17T12:07:00Z</dcterms:created>
  <dcterms:modified xsi:type="dcterms:W3CDTF">2020-05-15T14:48:00Z</dcterms:modified>
</cp:coreProperties>
</file>