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A3B14" w14:textId="77777777" w:rsidR="002D50A8" w:rsidRPr="002D50A8" w:rsidRDefault="00706369" w:rsidP="002D50A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hyperlink r:id="rId5" w:tooltip="Atvērt citā formātā" w:history="1">
        <w:r w:rsidR="002D50A8" w:rsidRPr="002D50A8">
          <w:rPr>
            <w:rFonts w:ascii="Arial" w:eastAsia="Times New Roman" w:hAnsi="Arial" w:cs="Arial"/>
            <w:color w:val="16497B"/>
            <w:sz w:val="20"/>
            <w:szCs w:val="20"/>
            <w:lang w:eastAsia="lv-LV"/>
          </w:rPr>
          <w:t>5. pielikums</w:t>
        </w:r>
      </w:hyperlink>
      <w:r w:rsidR="002D50A8" w:rsidRPr="002D50A8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="002D50A8" w:rsidRPr="002D50A8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2016. gada 12. aprīļa</w:t>
      </w:r>
      <w:r w:rsidR="002D50A8" w:rsidRPr="002D50A8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noteikumiem Nr. 225</w:t>
      </w:r>
      <w:bookmarkStart w:id="0" w:name="piel-642383"/>
      <w:bookmarkEnd w:id="0"/>
    </w:p>
    <w:p w14:paraId="30791754" w14:textId="77777777" w:rsidR="002D50A8" w:rsidRPr="002D50A8" w:rsidRDefault="002D50A8" w:rsidP="002D50A8">
      <w:pPr>
        <w:shd w:val="clear" w:color="auto" w:fill="FFFFFF"/>
        <w:spacing w:before="45" w:after="0" w:line="248" w:lineRule="atLeast"/>
        <w:ind w:firstLine="300"/>
        <w:jc w:val="right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  <w:r w:rsidRPr="002D50A8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(Pielikums MK </w:t>
      </w:r>
      <w:hyperlink r:id="rId6" w:tgtFrame="_blank" w:history="1">
        <w:r w:rsidRPr="002D50A8">
          <w:rPr>
            <w:rFonts w:ascii="Arial" w:eastAsia="Times New Roman" w:hAnsi="Arial" w:cs="Arial"/>
            <w:i/>
            <w:iCs/>
            <w:color w:val="0000FF"/>
            <w:sz w:val="20"/>
            <w:szCs w:val="20"/>
            <w:lang w:eastAsia="lv-LV"/>
          </w:rPr>
          <w:t>19.12.2017.</w:t>
        </w:r>
      </w:hyperlink>
      <w:r w:rsidRPr="002D50A8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 noteikumu Nr. 759 redakcijā)</w:t>
      </w:r>
    </w:p>
    <w:p w14:paraId="3080B9AC" w14:textId="77777777" w:rsidR="002D50A8" w:rsidRPr="002D50A8" w:rsidRDefault="002D50A8" w:rsidP="002D50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1" w:name="642384"/>
      <w:bookmarkStart w:id="2" w:name="n-642384"/>
      <w:bookmarkEnd w:id="1"/>
      <w:bookmarkEnd w:id="2"/>
      <w:r w:rsidRPr="002D50A8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Informācija par izmaksāto speciālo piemaksu par valsts vai pašvaldības institūcijai būtisko funkciju vai stratēģiski svarīgu mērķu īstenošanu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1"/>
        <w:gridCol w:w="4478"/>
        <w:gridCol w:w="1244"/>
        <w:gridCol w:w="1907"/>
      </w:tblGrid>
      <w:tr w:rsidR="002D50A8" w:rsidRPr="002D50A8" w14:paraId="6E835E54" w14:textId="77777777" w:rsidTr="005978D9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5FD240" w14:textId="77777777" w:rsidR="002D50A8" w:rsidRPr="002D50A8" w:rsidRDefault="002D50A8" w:rsidP="002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27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11C820" w14:textId="77777777" w:rsidR="002D50A8" w:rsidRPr="002D50A8" w:rsidRDefault="002D50A8" w:rsidP="002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Būtiskā funkcija vai stratēģiski svarīgais mērķis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375C86" w14:textId="77777777" w:rsidR="002D50A8" w:rsidRPr="002D50A8" w:rsidRDefault="002D50A8" w:rsidP="002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Nodarbināto skaits, kam noteikta speciālā piemaksa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E565E9" w14:textId="77777777" w:rsidR="002D50A8" w:rsidRPr="002D50A8" w:rsidRDefault="002D50A8" w:rsidP="002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Speciālās piemaksas apmērs gadā būtiskai funkcijai vai stratēģiski svarīgam mērķim</w:t>
            </w: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br/>
              <w:t>(neto, </w:t>
            </w:r>
            <w:r w:rsidRPr="002D50A8">
              <w:rPr>
                <w:rFonts w:ascii="Times New Roman" w:eastAsia="Times New Roman" w:hAnsi="Times New Roman" w:cs="Times New Roman"/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)</w:t>
            </w:r>
          </w:p>
        </w:tc>
      </w:tr>
      <w:tr w:rsidR="002D50A8" w:rsidRPr="002D50A8" w14:paraId="2D7C56EA" w14:textId="77777777" w:rsidTr="005978D9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C6AFAE" w14:textId="77777777" w:rsidR="002D50A8" w:rsidRPr="002D50A8" w:rsidRDefault="002D50A8" w:rsidP="002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7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4E8718" w14:textId="77777777" w:rsidR="002D50A8" w:rsidRPr="002D50A8" w:rsidRDefault="002D50A8" w:rsidP="002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A1783D" w14:textId="77777777" w:rsidR="002D50A8" w:rsidRPr="002D50A8" w:rsidRDefault="002D50A8" w:rsidP="002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8E91CE" w14:textId="77777777" w:rsidR="002D50A8" w:rsidRPr="002D50A8" w:rsidRDefault="002D50A8" w:rsidP="002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</w:t>
            </w:r>
          </w:p>
        </w:tc>
      </w:tr>
      <w:tr w:rsidR="006B6FD1" w:rsidRPr="002D50A8" w14:paraId="22131A5E" w14:textId="77777777" w:rsidTr="005978D9">
        <w:trPr>
          <w:trHeight w:val="300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35E464" w14:textId="4C98B4CC" w:rsidR="006B6FD1" w:rsidRPr="002D50A8" w:rsidRDefault="001C200C" w:rsidP="002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7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87C345" w14:textId="0EB2B1F5" w:rsidR="006B6FD1" w:rsidRPr="00706369" w:rsidRDefault="005978D9" w:rsidP="00574DC5">
            <w:pPr>
              <w:tabs>
                <w:tab w:val="left" w:pos="-720"/>
                <w:tab w:val="left" w:pos="0"/>
                <w:tab w:val="left" w:pos="42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70636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Par Labklājības ministrijas būtiskās funkcijas nodrošināšanu, sagatavojot piešķirtā papildu finansējuma pamatojošo dokumentāciju – projekta “Labklājības nozares informācijas un komunikācijas tehnoloģiju centralizācija” detalizēto projekta aprakstu ar pielikumiem un Izmaksu un ieguvumu analīzi (IIA) – iesniegšanai Vides aizsardzības un reģionālās attīstības ministrijā un nodrošināt saskaņošanas procesu līdz apstiprināšanai Ministru kabinetā un projekta apstiprināšanai Centrālajā finanšu un līgumu aģentūrā.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5AF9F7" w14:textId="6D4C674B" w:rsidR="006B6FD1" w:rsidRPr="002D50A8" w:rsidRDefault="00743453" w:rsidP="002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347902" w14:textId="585E8EC0" w:rsidR="006B6FD1" w:rsidRPr="002D50A8" w:rsidRDefault="00587EAD" w:rsidP="002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7571.45</w:t>
            </w:r>
          </w:p>
        </w:tc>
      </w:tr>
      <w:tr w:rsidR="00743453" w:rsidRPr="002D50A8" w14:paraId="1D048E18" w14:textId="77777777" w:rsidTr="005978D9">
        <w:trPr>
          <w:trHeight w:val="300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07404E0" w14:textId="1A2C3D3C" w:rsidR="00743453" w:rsidRDefault="001C200C" w:rsidP="002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7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EBD2C7" w14:textId="0A0E0971" w:rsidR="00743453" w:rsidRPr="00706369" w:rsidRDefault="00743453" w:rsidP="002D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0636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Par Labklājības ministrijas stratēģisko mērķu īstenošanu sasaistē ar 2020.-2022.gada valsts budžeta prioritātēm, virzot Labklājības ministrijas valsts budžeta procesu, koordinējot normatīvo aktu grozījumu virzību, kā arī nodrošinot koordinētas politikas ieviešanu pēc valsts budžeta pieņemšanas.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01E81E" w14:textId="0F11E08D" w:rsidR="00743453" w:rsidRDefault="001C200C" w:rsidP="002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32C036" w14:textId="567C9858" w:rsidR="00743453" w:rsidRPr="002D50A8" w:rsidRDefault="00587EAD" w:rsidP="002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14371.73</w:t>
            </w:r>
          </w:p>
        </w:tc>
      </w:tr>
      <w:tr w:rsidR="002D50A8" w:rsidRPr="002D50A8" w14:paraId="0ED2FC6B" w14:textId="77777777" w:rsidTr="005978D9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1F86EF" w14:textId="77777777" w:rsidR="002D50A8" w:rsidRPr="002D50A8" w:rsidRDefault="002D50A8" w:rsidP="002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7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88609B" w14:textId="77777777" w:rsidR="002D50A8" w:rsidRPr="002D50A8" w:rsidRDefault="002D50A8" w:rsidP="002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EEF5B9" w14:textId="4E247562" w:rsidR="002D50A8" w:rsidRPr="002D50A8" w:rsidRDefault="002D50A8" w:rsidP="002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 w:rsidR="004E644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5584C2" w14:textId="77777777" w:rsidR="002D50A8" w:rsidRPr="002D50A8" w:rsidRDefault="002D50A8" w:rsidP="002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2D50A8" w:rsidRPr="002D50A8" w14:paraId="166CCCA6" w14:textId="77777777" w:rsidTr="005978D9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2A44C0" w14:textId="77777777" w:rsidR="002D50A8" w:rsidRPr="002D50A8" w:rsidRDefault="002D50A8" w:rsidP="002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7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9C5637" w14:textId="77777777" w:rsidR="002D50A8" w:rsidRPr="002D50A8" w:rsidRDefault="002D50A8" w:rsidP="002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Nodarbināto skaits, kam piešķirta speciālā piemaksa, % no kopējā iestādē nodarbināto skaita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A43500" w14:textId="6876E0E1" w:rsidR="002D50A8" w:rsidRPr="002D50A8" w:rsidRDefault="002D50A8" w:rsidP="002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  <w:r w:rsidR="004E644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2,98</w:t>
            </w:r>
          </w:p>
        </w:tc>
        <w:tc>
          <w:tcPr>
            <w:tcW w:w="1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92239C" w14:textId="77777777" w:rsidR="002D50A8" w:rsidRPr="002D50A8" w:rsidRDefault="002D50A8" w:rsidP="002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2D50A8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X</w:t>
            </w:r>
          </w:p>
        </w:tc>
      </w:tr>
    </w:tbl>
    <w:p w14:paraId="66F3BFE3" w14:textId="77777777" w:rsidR="00944007" w:rsidRDefault="00944007">
      <w:bookmarkStart w:id="3" w:name="_GoBack"/>
      <w:bookmarkEnd w:id="3"/>
    </w:p>
    <w:sectPr w:rsidR="009440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E3C38"/>
    <w:multiLevelType w:val="hybridMultilevel"/>
    <w:tmpl w:val="BAF25A52"/>
    <w:lvl w:ilvl="0" w:tplc="89F28A4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A8"/>
    <w:rsid w:val="001C200C"/>
    <w:rsid w:val="00250D50"/>
    <w:rsid w:val="002D50A8"/>
    <w:rsid w:val="00352D41"/>
    <w:rsid w:val="003C5CEE"/>
    <w:rsid w:val="004E6446"/>
    <w:rsid w:val="00574DC5"/>
    <w:rsid w:val="00587EAD"/>
    <w:rsid w:val="005978D9"/>
    <w:rsid w:val="006B6FD1"/>
    <w:rsid w:val="00706369"/>
    <w:rsid w:val="00743453"/>
    <w:rsid w:val="00944007"/>
    <w:rsid w:val="00D1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6BBEE"/>
  <w15:chartTrackingRefBased/>
  <w15:docId w15:val="{29D6D134-C13A-48FD-B503-211CF0BF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6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F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F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8D9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609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5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295998-grozijumi-ministru-kabineta-2016-gada-12-aprila-noteikumos-nr-225-kartiba-kada-tiek-publiskota-informacija-par-amatpersonu-darb..." TargetMode="External"/><Relationship Id="rId5" Type="http://schemas.openxmlformats.org/officeDocument/2006/relationships/hyperlink" Target="https://likumi.lv/wwwraksti/2016/080/225/P5_01.01.201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Blausa</dc:creator>
  <cp:keywords/>
  <dc:description/>
  <cp:lastModifiedBy>Kristine Blausa</cp:lastModifiedBy>
  <cp:revision>4</cp:revision>
  <dcterms:created xsi:type="dcterms:W3CDTF">2020-02-05T09:25:00Z</dcterms:created>
  <dcterms:modified xsi:type="dcterms:W3CDTF">2020-02-05T09:34:00Z</dcterms:modified>
</cp:coreProperties>
</file>